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F5" w:rsidRDefault="00EE65F5" w:rsidP="00EE65F5">
      <w:pPr>
        <w:ind w:left="4536"/>
        <w:jc w:val="right"/>
        <w:rPr>
          <w:rFonts w:ascii="Franklin Gothic Book" w:hAnsi="Franklin Gothic Book" w:cs="Times New Roman"/>
          <w:b/>
          <w:sz w:val="24"/>
          <w:szCs w:val="24"/>
        </w:rPr>
      </w:pPr>
      <w:bookmarkStart w:id="0" w:name="_GoBack"/>
      <w:bookmarkEnd w:id="0"/>
      <w:r w:rsidRPr="00EE65F5">
        <w:rPr>
          <w:rFonts w:ascii="Franklin Gothic Book" w:hAnsi="Franklin Gothic Book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64732" cy="371475"/>
            <wp:effectExtent l="0" t="0" r="0" b="0"/>
            <wp:docPr id="2" name="Рисунок 2" descr="C:\Users\a.korosteleva\Desktop\АБИ\Логотип\NA_logo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korosteleva\Desktop\АБИ\Логотип\NA_logo_b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30" cy="38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5F5" w:rsidRPr="00EE65F5" w:rsidRDefault="00B93643" w:rsidP="00EE65F5">
      <w:pPr>
        <w:spacing w:after="0" w:line="240" w:lineRule="auto"/>
        <w:ind w:left="4536"/>
        <w:jc w:val="right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 xml:space="preserve">Таблицы со сроками </w:t>
      </w:r>
      <w:r w:rsidR="00DE583C" w:rsidRPr="00EE65F5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DE583C" w:rsidRPr="00EE65F5" w:rsidRDefault="00B93643" w:rsidP="00EE65F5">
      <w:pPr>
        <w:spacing w:after="0" w:line="240" w:lineRule="auto"/>
        <w:ind w:left="4536"/>
        <w:jc w:val="right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сдачи</w:t>
      </w:r>
      <w:r w:rsidR="00DE583C" w:rsidRPr="00EE65F5">
        <w:rPr>
          <w:rFonts w:ascii="Franklin Gothic Book" w:hAnsi="Franklin Gothic Book" w:cs="Times New Roman"/>
          <w:sz w:val="24"/>
          <w:szCs w:val="24"/>
        </w:rPr>
        <w:t xml:space="preserve"> отчетности на 2020 год</w:t>
      </w:r>
    </w:p>
    <w:p w:rsidR="00EE65F5" w:rsidRPr="00EE65F5" w:rsidRDefault="00EE65F5" w:rsidP="00EE65F5">
      <w:pPr>
        <w:rPr>
          <w:rFonts w:ascii="Times New Roman" w:hAnsi="Times New Roman" w:cs="Times New Roman"/>
        </w:rPr>
      </w:pPr>
    </w:p>
    <w:p w:rsidR="00B93643" w:rsidRPr="00B93643" w:rsidRDefault="00EE65F5" w:rsidP="00EE65F5">
      <w:pPr>
        <w:ind w:left="567"/>
        <w:rPr>
          <w:rFonts w:ascii="Times New Roman" w:hAnsi="Times New Roman" w:cs="Times New Roman"/>
        </w:rPr>
      </w:pPr>
      <w:r w:rsidRPr="00B93643">
        <w:rPr>
          <w:rFonts w:ascii="Times New Roman" w:hAnsi="Times New Roman" w:cs="Times New Roman"/>
        </w:rPr>
        <w:t xml:space="preserve">В 2020 году в основном сохранились хорошо известные все бухгалтерам сроки сдачи отчетности. Существенное изменение коснулись только справок 2-НДФ и 6-НДФЛ, которые нужно сдать на месяц раньше, до 1 марта 2020 года. </w:t>
      </w:r>
    </w:p>
    <w:p w:rsidR="00EE65F5" w:rsidRPr="00B93643" w:rsidRDefault="00B93643" w:rsidP="00EE65F5">
      <w:pPr>
        <w:ind w:left="567"/>
        <w:rPr>
          <w:rFonts w:ascii="Times New Roman" w:hAnsi="Times New Roman" w:cs="Times New Roman"/>
        </w:rPr>
      </w:pPr>
      <w:r w:rsidRPr="00B93643">
        <w:rPr>
          <w:rFonts w:ascii="Times New Roman" w:hAnsi="Times New Roman" w:cs="Times New Roman"/>
          <w:b/>
          <w:bdr w:val="single" w:sz="4" w:space="0" w:color="auto"/>
        </w:rPr>
        <w:t>Хорошая новость</w:t>
      </w:r>
      <w:r w:rsidRPr="00B93643">
        <w:rPr>
          <w:rFonts w:ascii="Times New Roman" w:hAnsi="Times New Roman" w:cs="Times New Roman"/>
        </w:rPr>
        <w:t xml:space="preserve">: </w:t>
      </w:r>
      <w:r w:rsidR="00EE65F5" w:rsidRPr="00B93643">
        <w:rPr>
          <w:rFonts w:ascii="Times New Roman" w:hAnsi="Times New Roman" w:cs="Times New Roman"/>
        </w:rPr>
        <w:t xml:space="preserve">декларации по транспорту, земле и имуществу будет сдавать в последний раз. </w:t>
      </w:r>
    </w:p>
    <w:p w:rsidR="00B93643" w:rsidRPr="00B93643" w:rsidRDefault="00B93643" w:rsidP="00EE65F5">
      <w:pPr>
        <w:ind w:left="567"/>
        <w:rPr>
          <w:rFonts w:ascii="Times New Roman" w:hAnsi="Times New Roman" w:cs="Times New Roman"/>
        </w:rPr>
      </w:pPr>
      <w:r w:rsidRPr="00B93643">
        <w:rPr>
          <w:rFonts w:ascii="Times New Roman" w:hAnsi="Times New Roman" w:cs="Times New Roman"/>
          <w:b/>
          <w:color w:val="FFFFFF" w:themeColor="background1"/>
          <w:highlight w:val="black"/>
        </w:rPr>
        <w:t>Плохая новость</w:t>
      </w:r>
      <w:r w:rsidRPr="00B93643">
        <w:rPr>
          <w:rFonts w:ascii="Times New Roman" w:hAnsi="Times New Roman" w:cs="Times New Roman"/>
        </w:rPr>
        <w:t xml:space="preserve">: с 2020 года появилась новая форма отчетности в ПФР. Это форма </w:t>
      </w:r>
      <w:r w:rsidRPr="00B93643">
        <w:rPr>
          <w:rFonts w:ascii="Times New Roman" w:hAnsi="Times New Roman" w:cs="Times New Roman"/>
        </w:rPr>
        <w:t>СЗВ-ТД</w:t>
      </w:r>
      <w:r w:rsidRPr="00B93643">
        <w:rPr>
          <w:rFonts w:ascii="Times New Roman" w:hAnsi="Times New Roman" w:cs="Times New Roman"/>
        </w:rPr>
        <w:t>, которая нужна для ведения электронных трудовых книжек.</w:t>
      </w:r>
    </w:p>
    <w:p w:rsidR="00B93643" w:rsidRDefault="00B93643" w:rsidP="00AE0A0E">
      <w:pPr>
        <w:ind w:left="-567"/>
        <w:rPr>
          <w:rFonts w:ascii="Franklin Gothic Book" w:hAnsi="Franklin Gothic Book" w:cs="Times New Roman"/>
          <w:b/>
          <w:sz w:val="32"/>
          <w:szCs w:val="32"/>
        </w:rPr>
      </w:pPr>
    </w:p>
    <w:p w:rsidR="00F806AB" w:rsidRDefault="00DE583C" w:rsidP="00AE0A0E">
      <w:pPr>
        <w:ind w:left="-567"/>
        <w:rPr>
          <w:rFonts w:ascii="Franklin Gothic Book" w:hAnsi="Franklin Gothic Book" w:cs="Times New Roman"/>
          <w:b/>
          <w:sz w:val="32"/>
          <w:szCs w:val="32"/>
        </w:rPr>
      </w:pPr>
      <w:r w:rsidRPr="00AE0A0E">
        <w:rPr>
          <w:rFonts w:ascii="Franklin Gothic Book" w:hAnsi="Franklin Gothic Book" w:cs="Times New Roman"/>
          <w:b/>
          <w:sz w:val="32"/>
          <w:szCs w:val="32"/>
        </w:rPr>
        <w:t>С</w:t>
      </w:r>
      <w:r w:rsidR="00F806AB" w:rsidRPr="00AE0A0E">
        <w:rPr>
          <w:rFonts w:ascii="Franklin Gothic Book" w:hAnsi="Franklin Gothic Book" w:cs="Times New Roman"/>
          <w:b/>
          <w:sz w:val="32"/>
          <w:szCs w:val="32"/>
        </w:rPr>
        <w:t>роки сдачи отчетности в ФНС</w:t>
      </w:r>
      <w:r w:rsidRPr="00AE0A0E">
        <w:rPr>
          <w:rFonts w:ascii="Franklin Gothic Book" w:hAnsi="Franklin Gothic Book" w:cs="Times New Roman"/>
          <w:b/>
          <w:sz w:val="32"/>
          <w:szCs w:val="32"/>
        </w:rPr>
        <w:t xml:space="preserve"> в 2020 году</w:t>
      </w:r>
      <w:r w:rsidR="00B93643">
        <w:rPr>
          <w:rFonts w:ascii="Franklin Gothic Book" w:hAnsi="Franklin Gothic Book" w:cs="Times New Roman"/>
          <w:b/>
          <w:sz w:val="32"/>
          <w:szCs w:val="32"/>
        </w:rPr>
        <w:t>. Таблица</w:t>
      </w:r>
    </w:p>
    <w:tbl>
      <w:tblPr>
        <w:tblStyle w:val="a4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126"/>
        <w:gridCol w:w="4883"/>
      </w:tblGrid>
      <w:tr w:rsidR="00B93643" w:rsidRPr="003105CE" w:rsidTr="00B93643">
        <w:trPr>
          <w:trHeight w:val="473"/>
        </w:trPr>
        <w:tc>
          <w:tcPr>
            <w:tcW w:w="1384" w:type="dxa"/>
            <w:shd w:val="clear" w:color="auto" w:fill="D6E3BC" w:themeFill="accent3" w:themeFillTint="66"/>
          </w:tcPr>
          <w:p w:rsidR="00B93643" w:rsidRPr="003105CE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105CE">
              <w:rPr>
                <w:rFonts w:ascii="Franklin Gothic Book" w:hAnsi="Franklin Gothic Book" w:cs="Times New Roman"/>
                <w:sz w:val="20"/>
                <w:szCs w:val="20"/>
              </w:rPr>
              <w:t>Отчет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B93643" w:rsidRPr="003105CE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105CE">
              <w:rPr>
                <w:rFonts w:ascii="Franklin Gothic Book" w:hAnsi="Franklin Gothic Book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B93643" w:rsidRPr="003105CE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105CE">
              <w:rPr>
                <w:rFonts w:ascii="Franklin Gothic Book" w:hAnsi="Franklin Gothic Book" w:cs="Times New Roman"/>
                <w:sz w:val="20"/>
                <w:szCs w:val="20"/>
              </w:rPr>
              <w:t>Кто сдает</w:t>
            </w:r>
          </w:p>
        </w:tc>
        <w:tc>
          <w:tcPr>
            <w:tcW w:w="4883" w:type="dxa"/>
            <w:shd w:val="clear" w:color="auto" w:fill="D6E3BC" w:themeFill="accent3" w:themeFillTint="66"/>
          </w:tcPr>
          <w:p w:rsidR="00B93643" w:rsidRPr="003105CE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105CE">
              <w:rPr>
                <w:rFonts w:ascii="Franklin Gothic Book" w:hAnsi="Franklin Gothic Book" w:cs="Times New Roman"/>
                <w:sz w:val="20"/>
                <w:szCs w:val="20"/>
              </w:rPr>
              <w:t>Срок сдачи в 2020 году</w:t>
            </w:r>
          </w:p>
        </w:tc>
      </w:tr>
      <w:tr w:rsidR="00B93643" w:rsidRPr="009500A8" w:rsidTr="00B93643">
        <w:trPr>
          <w:trHeight w:val="617"/>
        </w:trPr>
        <w:tc>
          <w:tcPr>
            <w:tcW w:w="1384" w:type="dxa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 xml:space="preserve">2-НДФЛ </w:t>
            </w:r>
          </w:p>
        </w:tc>
        <w:tc>
          <w:tcPr>
            <w:tcW w:w="1559" w:type="dxa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2126" w:type="dxa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Все компании, которые выплачивают работникам зарплату в любой форме</w:t>
            </w:r>
          </w:p>
        </w:tc>
        <w:tc>
          <w:tcPr>
            <w:tcW w:w="4883" w:type="dxa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2-НДФЛ за 2019 год сдаем не позднее 2 марта 2020 года. Срок переносится, так как 1 марта выходной день.</w:t>
            </w:r>
          </w:p>
        </w:tc>
      </w:tr>
      <w:tr w:rsidR="00B93643" w:rsidRPr="009500A8" w:rsidTr="00B93643">
        <w:tc>
          <w:tcPr>
            <w:tcW w:w="1384" w:type="dxa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6-НДФЛ</w:t>
            </w:r>
          </w:p>
        </w:tc>
        <w:tc>
          <w:tcPr>
            <w:tcW w:w="1559" w:type="dxa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Ежеквартально нарастающим итогом и за год.</w:t>
            </w:r>
          </w:p>
        </w:tc>
        <w:tc>
          <w:tcPr>
            <w:tcW w:w="2126" w:type="dxa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Все компании, которые выплачивают работникам зарплату в любой форме</w:t>
            </w:r>
          </w:p>
        </w:tc>
        <w:tc>
          <w:tcPr>
            <w:tcW w:w="4883" w:type="dxa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6-НДФЛ за 2019 год сдаем не позднее 2 марта 2020 года. Срок переносится, так как 1 марта выходной день.</w:t>
            </w:r>
          </w:p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6-НДФЛ в 2020 году сдаем ежеквартально не позднее последнего дня месяца, идущего за отчетным периодом:</w:t>
            </w:r>
          </w:p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1 квартал 2020 г. – 30 апреля 2020 г.</w:t>
            </w:r>
          </w:p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полугодие 2020 г. – 31 июля 2020 г.</w:t>
            </w:r>
          </w:p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9 месяцев 2020 г. – 2 ноября 2020 г.</w:t>
            </w:r>
          </w:p>
          <w:p w:rsidR="00B93643" w:rsidRPr="009500A8" w:rsidRDefault="00B93643" w:rsidP="00B9364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2020 год – 1 марта 2021 г.</w:t>
            </w:r>
          </w:p>
        </w:tc>
      </w:tr>
      <w:tr w:rsidR="00B93643" w:rsidRPr="00A449EB" w:rsidTr="00B93643">
        <w:tc>
          <w:tcPr>
            <w:tcW w:w="1384" w:type="dxa"/>
            <w:shd w:val="clear" w:color="auto" w:fill="auto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РСВ (расчет по страховым взносам)</w:t>
            </w:r>
          </w:p>
        </w:tc>
        <w:tc>
          <w:tcPr>
            <w:tcW w:w="1559" w:type="dxa"/>
            <w:shd w:val="clear" w:color="auto" w:fill="auto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Ежеквартально нарастающим итогом и за год</w:t>
            </w:r>
          </w:p>
        </w:tc>
        <w:tc>
          <w:tcPr>
            <w:tcW w:w="2126" w:type="dxa"/>
            <w:shd w:val="clear" w:color="auto" w:fill="auto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Все работодатели</w:t>
            </w:r>
          </w:p>
        </w:tc>
        <w:tc>
          <w:tcPr>
            <w:tcW w:w="4883" w:type="dxa"/>
            <w:shd w:val="clear" w:color="auto" w:fill="auto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РСВ сдаем до 30 числа месяца, следующего за расчетным периодом:</w:t>
            </w: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РСВ за 2019 год сдаем до 30 января 2020 г.</w:t>
            </w: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РСВ за 1 квартал 2020 года – до 30 апреля 2020 г.</w:t>
            </w: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РСВ полугодие 2020 года – до 30 июля 2020 г.</w:t>
            </w: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РСВ за 9 месяцев 2020 года – до 30 октября 2020 г.</w:t>
            </w:r>
          </w:p>
          <w:p w:rsidR="00B93643" w:rsidRPr="00A449EB" w:rsidRDefault="00B93643" w:rsidP="00B9364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РСВ за 2020 год – до 1 февраля 2021 г. </w:t>
            </w:r>
          </w:p>
        </w:tc>
      </w:tr>
      <w:tr w:rsidR="00B93643" w:rsidRPr="00A449EB" w:rsidTr="00B93643">
        <w:tc>
          <w:tcPr>
            <w:tcW w:w="1384" w:type="dxa"/>
            <w:shd w:val="clear" w:color="auto" w:fill="auto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Сведения о среднесписочной численности работников</w:t>
            </w:r>
          </w:p>
        </w:tc>
        <w:tc>
          <w:tcPr>
            <w:tcW w:w="1559" w:type="dxa"/>
            <w:shd w:val="clear" w:color="auto" w:fill="auto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2126" w:type="dxa"/>
            <w:shd w:val="clear" w:color="auto" w:fill="auto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Все, кто имеют работников</w:t>
            </w:r>
          </w:p>
        </w:tc>
        <w:tc>
          <w:tcPr>
            <w:tcW w:w="4883" w:type="dxa"/>
            <w:shd w:val="clear" w:color="auto" w:fill="auto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Отчетность за 2019 год нужно сдать не позднее 20 января 2020 года. </w:t>
            </w:r>
          </w:p>
        </w:tc>
      </w:tr>
      <w:tr w:rsidR="00B93643" w:rsidRPr="00A449EB" w:rsidTr="00B93643">
        <w:trPr>
          <w:trHeight w:val="357"/>
        </w:trPr>
        <w:tc>
          <w:tcPr>
            <w:tcW w:w="1384" w:type="dxa"/>
            <w:vMerge w:val="restart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Декларация по налогу на прибыль</w:t>
            </w:r>
          </w:p>
        </w:tc>
        <w:tc>
          <w:tcPr>
            <w:tcW w:w="1559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vMerge w:val="restart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Организации на общей системе налогообложения</w:t>
            </w:r>
          </w:p>
        </w:tc>
        <w:tc>
          <w:tcPr>
            <w:tcW w:w="4883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Декларацию по налогу на прибыль за 2019 год нужно сдать до 30 марта 2020 года.</w:t>
            </w: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В течение года вы будете проводят авансовые платежи. Сдавать Декларацию по прибыли нужно сдать в течение 28 календарных дней после окончания квартала. </w:t>
            </w: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lastRenderedPageBreak/>
              <w:t xml:space="preserve">Декларация по прибыли за 1 квартал 2020 г.– до 28 апреля 2020 г. </w:t>
            </w: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Декларация по прибыли за 2 квартал 2020 г.– до 28 июля 2020 г. </w:t>
            </w: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Декларация по прибыли за 3 квартал 2020 г.– до 28 октября 2020 г. </w:t>
            </w:r>
          </w:p>
          <w:p w:rsidR="00B93643" w:rsidRPr="00A449EB" w:rsidRDefault="00B93643" w:rsidP="00AF4333">
            <w:pPr>
              <w:pStyle w:val="a3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B93643" w:rsidRPr="00A449EB" w:rsidTr="00B93643">
        <w:tc>
          <w:tcPr>
            <w:tcW w:w="1384" w:type="dxa"/>
            <w:vMerge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Ежемесячно</w:t>
            </w:r>
          </w:p>
        </w:tc>
        <w:tc>
          <w:tcPr>
            <w:tcW w:w="2126" w:type="dxa"/>
            <w:vMerge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Если вы сдаете Декларацию по прибыли ежемесячно, ее нужно сдавать в течение 28 календарных дней после окончания месяца. </w:t>
            </w: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То есть 28 числа каждого месяца.</w:t>
            </w: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B93643" w:rsidRPr="00A449EB" w:rsidTr="00B93643">
        <w:tc>
          <w:tcPr>
            <w:tcW w:w="1384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Декларация по НДС</w:t>
            </w:r>
          </w:p>
        </w:tc>
        <w:tc>
          <w:tcPr>
            <w:tcW w:w="1559" w:type="dxa"/>
          </w:tcPr>
          <w:p w:rsidR="00B93643" w:rsidRPr="00A449EB" w:rsidRDefault="00B93643" w:rsidP="00AF4333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Все, кто платит НДС</w:t>
            </w:r>
          </w:p>
        </w:tc>
        <w:tc>
          <w:tcPr>
            <w:tcW w:w="4883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Декларацию по НДС нужно сдавать:</w:t>
            </w: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IV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2019 г. – до 27 января 2020 г.</w:t>
            </w: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2020 г. – до 27 апреля 2020 г.</w:t>
            </w: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II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2020 г. – до 27 июля 2020 г.</w:t>
            </w: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III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2020 г.  – до 26 октября 2020 г.</w:t>
            </w: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IV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2019 г. – до 25 января 2021 г.</w:t>
            </w:r>
          </w:p>
          <w:p w:rsidR="00B93643" w:rsidRPr="00A449EB" w:rsidRDefault="00B93643" w:rsidP="00AF4333">
            <w:pPr>
              <w:pStyle w:val="a3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B93643" w:rsidRPr="009500A8" w:rsidTr="00B93643">
        <w:tc>
          <w:tcPr>
            <w:tcW w:w="1384" w:type="dxa"/>
            <w:shd w:val="clear" w:color="auto" w:fill="auto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Налоговая декларация по УСН</w:t>
            </w:r>
          </w:p>
        </w:tc>
        <w:tc>
          <w:tcPr>
            <w:tcW w:w="1559" w:type="dxa"/>
            <w:shd w:val="clear" w:color="auto" w:fill="auto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2126" w:type="dxa"/>
            <w:shd w:val="clear" w:color="auto" w:fill="auto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Организации и ИП на УСН</w:t>
            </w:r>
          </w:p>
        </w:tc>
        <w:tc>
          <w:tcPr>
            <w:tcW w:w="4883" w:type="dxa"/>
            <w:shd w:val="clear" w:color="auto" w:fill="auto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Налоговую декларацию на УСН нужно сдать до 31 марта 2020 года.</w:t>
            </w:r>
          </w:p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B93643" w:rsidRPr="00395142" w:rsidTr="00B93643">
        <w:tc>
          <w:tcPr>
            <w:tcW w:w="1384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>Налоговая декларация ЕНВД</w:t>
            </w:r>
          </w:p>
        </w:tc>
        <w:tc>
          <w:tcPr>
            <w:tcW w:w="1559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Организации и бизнесмены на </w:t>
            </w:r>
            <w:proofErr w:type="spellStart"/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>вмененке</w:t>
            </w:r>
            <w:proofErr w:type="spellEnd"/>
          </w:p>
        </w:tc>
        <w:tc>
          <w:tcPr>
            <w:tcW w:w="4883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>Декларацию по ЕНВД сдаем:</w:t>
            </w:r>
          </w:p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IV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2019 г. – до 20 января 2020 г.</w:t>
            </w:r>
          </w:p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2020 г. – до 20 апреля 2020 г. </w:t>
            </w:r>
          </w:p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II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2020 г. – до 20 июля 2020 г. </w:t>
            </w:r>
          </w:p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III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2020 г/ – до 20 октября 2020 г.</w:t>
            </w:r>
          </w:p>
        </w:tc>
      </w:tr>
      <w:tr w:rsidR="00B93643" w:rsidRPr="00395142" w:rsidTr="00B93643">
        <w:tc>
          <w:tcPr>
            <w:tcW w:w="1384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>Декларация по единому сельскохозяйственному налогу</w:t>
            </w:r>
          </w:p>
        </w:tc>
        <w:tc>
          <w:tcPr>
            <w:tcW w:w="1559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2126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>Плательщики ЕСХН</w:t>
            </w:r>
          </w:p>
        </w:tc>
        <w:tc>
          <w:tcPr>
            <w:tcW w:w="4883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Декларацию по ЕСХН сдаем до 31 марта 2020 г. </w:t>
            </w:r>
          </w:p>
        </w:tc>
      </w:tr>
      <w:tr w:rsidR="00B93643" w:rsidRPr="00A449EB" w:rsidTr="00B93643">
        <w:trPr>
          <w:trHeight w:val="698"/>
        </w:trPr>
        <w:tc>
          <w:tcPr>
            <w:tcW w:w="1384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Налоговая декларация по налогу на имущество</w:t>
            </w:r>
          </w:p>
        </w:tc>
        <w:tc>
          <w:tcPr>
            <w:tcW w:w="1559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2126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Организации, у которых есть на учете имущество</w:t>
            </w:r>
          </w:p>
        </w:tc>
        <w:tc>
          <w:tcPr>
            <w:tcW w:w="4883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Декларацию по ЕСХН сдаем до 30 марта 2020 г. </w:t>
            </w:r>
          </w:p>
        </w:tc>
      </w:tr>
      <w:tr w:rsidR="00B93643" w:rsidRPr="00A449EB" w:rsidTr="00B93643">
        <w:trPr>
          <w:trHeight w:val="809"/>
        </w:trPr>
        <w:tc>
          <w:tcPr>
            <w:tcW w:w="1384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Налоговая декларация по транспортному налогу</w:t>
            </w:r>
          </w:p>
        </w:tc>
        <w:tc>
          <w:tcPr>
            <w:tcW w:w="1559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2126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Только организации, имеющие на балансе какой-либо транспорт</w:t>
            </w:r>
          </w:p>
        </w:tc>
        <w:tc>
          <w:tcPr>
            <w:tcW w:w="4883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Налоговая декларация по транспортному налогу за 2019 год сдается не позднее 3 февраля 2020 года.</w:t>
            </w:r>
          </w:p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B93643" w:rsidRPr="00A449EB" w:rsidTr="00B93643">
        <w:trPr>
          <w:trHeight w:val="819"/>
        </w:trPr>
        <w:tc>
          <w:tcPr>
            <w:tcW w:w="1384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Налоговая декларация по земельному налогу</w:t>
            </w:r>
          </w:p>
        </w:tc>
        <w:tc>
          <w:tcPr>
            <w:tcW w:w="1559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2126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Только предприятия – владельцы земельной собственности</w:t>
            </w:r>
          </w:p>
        </w:tc>
        <w:tc>
          <w:tcPr>
            <w:tcW w:w="4883" w:type="dxa"/>
          </w:tcPr>
          <w:p w:rsidR="00B93643" w:rsidRPr="00A449EB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Налоговая декларация по земельному налогу за 2019 год должна быть слана не позднее 3 февраля 2020 года.</w:t>
            </w:r>
          </w:p>
        </w:tc>
      </w:tr>
      <w:tr w:rsidR="00B93643" w:rsidRPr="00395142" w:rsidTr="00B93643">
        <w:trPr>
          <w:trHeight w:val="1821"/>
        </w:trPr>
        <w:tc>
          <w:tcPr>
            <w:tcW w:w="1384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>Единая упрощенная декларация</w:t>
            </w:r>
          </w:p>
        </w:tc>
        <w:tc>
          <w:tcPr>
            <w:tcW w:w="1559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Ежеквартально 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>нарастающим итогом</w:t>
            </w:r>
          </w:p>
        </w:tc>
        <w:tc>
          <w:tcPr>
            <w:tcW w:w="2126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Компании, </w:t>
            </w:r>
            <w:r w:rsidRPr="00395142">
              <w:rPr>
                <w:rFonts w:ascii="Franklin Gothic Book" w:hAnsi="Franklin Gothic Book" w:cs="Times New Roman"/>
                <w:color w:val="222222"/>
                <w:sz w:val="20"/>
                <w:szCs w:val="20"/>
                <w:shd w:val="clear" w:color="auto" w:fill="FFFFFF"/>
              </w:rPr>
              <w:t>решившие представлять </w:t>
            </w:r>
            <w:r w:rsidRPr="00395142">
              <w:rPr>
                <w:rFonts w:ascii="Franklin Gothic Book" w:hAnsi="Franklin Gothic Book" w:cs="Times New Roman"/>
                <w:bCs/>
                <w:color w:val="222222"/>
                <w:sz w:val="20"/>
                <w:szCs w:val="20"/>
                <w:shd w:val="clear" w:color="auto" w:fill="FFFFFF"/>
              </w:rPr>
              <w:t>единую</w:t>
            </w:r>
            <w:r w:rsidRPr="00395142">
              <w:rPr>
                <w:rFonts w:ascii="Franklin Gothic Book" w:hAnsi="Franklin Gothic Book" w:cs="Times New Roman"/>
                <w:color w:val="222222"/>
                <w:sz w:val="20"/>
                <w:szCs w:val="20"/>
                <w:shd w:val="clear" w:color="auto" w:fill="FFFFFF"/>
              </w:rPr>
              <w:t> (</w:t>
            </w:r>
            <w:r w:rsidRPr="00395142">
              <w:rPr>
                <w:rFonts w:ascii="Franklin Gothic Book" w:hAnsi="Franklin Gothic Book" w:cs="Times New Roman"/>
                <w:bCs/>
                <w:color w:val="222222"/>
                <w:sz w:val="20"/>
                <w:szCs w:val="20"/>
                <w:shd w:val="clear" w:color="auto" w:fill="FFFFFF"/>
              </w:rPr>
              <w:t>упрощенную</w:t>
            </w:r>
            <w:r w:rsidRPr="00395142">
              <w:rPr>
                <w:rFonts w:ascii="Franklin Gothic Book" w:hAnsi="Franklin Gothic Book" w:cs="Times New Roman"/>
                <w:color w:val="222222"/>
                <w:sz w:val="20"/>
                <w:szCs w:val="20"/>
                <w:shd w:val="clear" w:color="auto" w:fill="FFFFFF"/>
              </w:rPr>
              <w:t>) </w:t>
            </w:r>
            <w:r w:rsidRPr="00395142">
              <w:rPr>
                <w:rFonts w:ascii="Franklin Gothic Book" w:hAnsi="Franklin Gothic Book" w:cs="Times New Roman"/>
                <w:bCs/>
                <w:color w:val="222222"/>
                <w:sz w:val="20"/>
                <w:szCs w:val="20"/>
                <w:shd w:val="clear" w:color="auto" w:fill="FFFFFF"/>
              </w:rPr>
              <w:t>декларацию</w:t>
            </w:r>
            <w:r w:rsidRPr="00395142">
              <w:rPr>
                <w:rFonts w:ascii="Franklin Gothic Book" w:hAnsi="Franklin Gothic Book" w:cs="Times New Roman"/>
                <w:color w:val="222222"/>
                <w:sz w:val="20"/>
                <w:szCs w:val="20"/>
                <w:shd w:val="clear" w:color="auto" w:fill="FFFFFF"/>
              </w:rPr>
              <w:t xml:space="preserve"> при отсутствии деятельности в 2019 году. </w:t>
            </w:r>
          </w:p>
        </w:tc>
        <w:tc>
          <w:tcPr>
            <w:tcW w:w="4883" w:type="dxa"/>
          </w:tcPr>
          <w:p w:rsidR="00B93643" w:rsidRPr="00395142" w:rsidRDefault="00B93643" w:rsidP="00AF4333">
            <w:pPr>
              <w:pStyle w:val="a3"/>
              <w:ind w:left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Декларация сдается </w:t>
            </w:r>
            <w:r w:rsidRPr="00395142">
              <w:rPr>
                <w:rFonts w:ascii="Franklin Gothic Book" w:hAnsi="Franklin Gothic Book" w:cs="Times New Roman"/>
                <w:color w:val="222222"/>
                <w:sz w:val="20"/>
                <w:szCs w:val="20"/>
                <w:shd w:val="clear" w:color="auto" w:fill="FFFFFF"/>
              </w:rPr>
              <w:t>не позднее 20-го числа месяца, следующего за истекшим кварталом.</w:t>
            </w:r>
          </w:p>
          <w:p w:rsidR="00B93643" w:rsidRPr="00395142" w:rsidRDefault="00B93643" w:rsidP="00AF4333">
            <w:pPr>
              <w:pStyle w:val="a3"/>
              <w:ind w:left="0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:rsidR="00B93643" w:rsidRPr="00395142" w:rsidRDefault="00B93643" w:rsidP="00AF4333">
            <w:pPr>
              <w:pStyle w:val="a3"/>
              <w:ind w:left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IV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2019 год – до 20 января 2020 г.</w:t>
            </w:r>
          </w:p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2020 г. – до 20 апреля 2020 г.</w:t>
            </w:r>
          </w:p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II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2020 г. – до 20 июля 2020 г.</w:t>
            </w:r>
          </w:p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III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2020 г.  – до 20 октября 2020 г.</w:t>
            </w:r>
          </w:p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IV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2019 г. – до 20 января 2021 г.</w:t>
            </w:r>
          </w:p>
        </w:tc>
      </w:tr>
      <w:tr w:rsidR="00B93643" w:rsidRPr="00395142" w:rsidTr="00B93643">
        <w:trPr>
          <w:trHeight w:val="625"/>
        </w:trPr>
        <w:tc>
          <w:tcPr>
            <w:tcW w:w="1384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>3-НДФЛ</w:t>
            </w:r>
          </w:p>
        </w:tc>
        <w:tc>
          <w:tcPr>
            <w:tcW w:w="1559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1 раз за год </w:t>
            </w:r>
          </w:p>
        </w:tc>
        <w:tc>
          <w:tcPr>
            <w:tcW w:w="2126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4883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3-НДФЛ за 2019 год должна быть сдана не позднее 30 апреля 2020 г. </w:t>
            </w:r>
          </w:p>
        </w:tc>
      </w:tr>
    </w:tbl>
    <w:p w:rsidR="00B93643" w:rsidRDefault="00B93643" w:rsidP="00B93643">
      <w:pPr>
        <w:ind w:left="-567"/>
        <w:rPr>
          <w:rFonts w:ascii="Franklin Gothic Book" w:hAnsi="Franklin Gothic Book" w:cs="Times New Roman"/>
          <w:b/>
          <w:sz w:val="24"/>
          <w:szCs w:val="24"/>
        </w:rPr>
      </w:pPr>
    </w:p>
    <w:p w:rsidR="00B93643" w:rsidRPr="00B62242" w:rsidRDefault="00B93643" w:rsidP="00B93643">
      <w:pPr>
        <w:ind w:left="-426"/>
        <w:rPr>
          <w:rFonts w:ascii="Franklin Gothic Book" w:hAnsi="Franklin Gothic Book" w:cs="Times New Roman"/>
          <w:b/>
          <w:sz w:val="24"/>
          <w:szCs w:val="24"/>
        </w:rPr>
      </w:pPr>
      <w:r w:rsidRPr="00B62242">
        <w:rPr>
          <w:rFonts w:ascii="Franklin Gothic Book" w:hAnsi="Franklin Gothic Book" w:cs="Times New Roman"/>
          <w:b/>
          <w:sz w:val="24"/>
          <w:szCs w:val="24"/>
        </w:rPr>
        <w:t xml:space="preserve">Сроки сдачи </w:t>
      </w:r>
      <w:r>
        <w:rPr>
          <w:rFonts w:ascii="Franklin Gothic Book" w:hAnsi="Franklin Gothic Book" w:cs="Times New Roman"/>
          <w:b/>
          <w:sz w:val="24"/>
          <w:szCs w:val="24"/>
        </w:rPr>
        <w:t xml:space="preserve">бухгалтерской </w:t>
      </w:r>
      <w:r w:rsidRPr="00B62242">
        <w:rPr>
          <w:rFonts w:ascii="Franklin Gothic Book" w:hAnsi="Franklin Gothic Book" w:cs="Times New Roman"/>
          <w:b/>
          <w:sz w:val="24"/>
          <w:szCs w:val="24"/>
        </w:rPr>
        <w:t xml:space="preserve">отчетности в ФНС в 2020 году. </w:t>
      </w:r>
    </w:p>
    <w:tbl>
      <w:tblPr>
        <w:tblStyle w:val="a4"/>
        <w:tblW w:w="98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126"/>
        <w:gridCol w:w="4820"/>
      </w:tblGrid>
      <w:tr w:rsidR="00B93643" w:rsidRPr="00395142" w:rsidTr="00AF4333">
        <w:trPr>
          <w:trHeight w:val="625"/>
        </w:trPr>
        <w:tc>
          <w:tcPr>
            <w:tcW w:w="1384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559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1 раз за год </w:t>
            </w:r>
          </w:p>
        </w:tc>
        <w:tc>
          <w:tcPr>
            <w:tcW w:w="2126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Все организации</w:t>
            </w:r>
          </w:p>
        </w:tc>
        <w:tc>
          <w:tcPr>
            <w:tcW w:w="4820" w:type="dxa"/>
          </w:tcPr>
          <w:p w:rsidR="00B93643" w:rsidRPr="00395142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Отчетность за 2019 год нужно сдать до 31 марта 2020 года. В Росстат отчетность не </w:t>
            </w:r>
            <w:proofErr w:type="gramStart"/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сдается. </w:t>
            </w:r>
            <w:r w:rsidRPr="00395142">
              <w:rPr>
                <w:rFonts w:ascii="Franklin Gothic Book" w:hAnsi="Franklin Gothic Book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</w:tbl>
    <w:p w:rsidR="00B93643" w:rsidRDefault="00B93643" w:rsidP="00B93643"/>
    <w:p w:rsidR="00B93643" w:rsidRPr="00B62242" w:rsidRDefault="00B93643" w:rsidP="00B93643">
      <w:pPr>
        <w:ind w:left="-567"/>
        <w:rPr>
          <w:rFonts w:ascii="Franklin Gothic Book" w:hAnsi="Franklin Gothic Book" w:cs="Times New Roman"/>
          <w:b/>
          <w:sz w:val="28"/>
          <w:szCs w:val="28"/>
        </w:rPr>
      </w:pPr>
      <w:r w:rsidRPr="00B62242">
        <w:rPr>
          <w:rFonts w:ascii="Franklin Gothic Book" w:hAnsi="Franklin Gothic Book" w:cs="Times New Roman"/>
          <w:b/>
          <w:sz w:val="28"/>
          <w:szCs w:val="28"/>
        </w:rPr>
        <w:lastRenderedPageBreak/>
        <w:t>Сроки сдачи отчетности в ПФР в 2020 году. Таблица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B93643" w:rsidTr="00AF4333">
        <w:trPr>
          <w:trHeight w:val="466"/>
        </w:trPr>
        <w:tc>
          <w:tcPr>
            <w:tcW w:w="2410" w:type="dxa"/>
            <w:shd w:val="clear" w:color="auto" w:fill="D6E3BC" w:themeFill="accent3" w:themeFillTint="66"/>
          </w:tcPr>
          <w:p w:rsidR="00B93643" w:rsidRPr="003105CE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105CE">
              <w:rPr>
                <w:rFonts w:ascii="Franklin Gothic Book" w:hAnsi="Franklin Gothic Book" w:cs="Times New Roman"/>
                <w:sz w:val="20"/>
                <w:szCs w:val="20"/>
              </w:rPr>
              <w:t>Какой отчет сдавать</w:t>
            </w:r>
          </w:p>
        </w:tc>
        <w:tc>
          <w:tcPr>
            <w:tcW w:w="7655" w:type="dxa"/>
            <w:shd w:val="clear" w:color="auto" w:fill="D6E3BC" w:themeFill="accent3" w:themeFillTint="66"/>
          </w:tcPr>
          <w:p w:rsidR="00B93643" w:rsidRPr="003105CE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105CE">
              <w:rPr>
                <w:rFonts w:ascii="Franklin Gothic Book" w:hAnsi="Franklin Gothic Book" w:cs="Times New Roman"/>
                <w:sz w:val="20"/>
                <w:szCs w:val="20"/>
              </w:rPr>
              <w:t>Когда сдавать</w:t>
            </w:r>
          </w:p>
        </w:tc>
      </w:tr>
      <w:tr w:rsidR="00B93643" w:rsidTr="00AF4333">
        <w:trPr>
          <w:trHeight w:val="3512"/>
        </w:trPr>
        <w:tc>
          <w:tcPr>
            <w:tcW w:w="2410" w:type="dxa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 xml:space="preserve">СЗВ-М </w:t>
            </w:r>
          </w:p>
        </w:tc>
        <w:tc>
          <w:tcPr>
            <w:tcW w:w="7655" w:type="dxa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 xml:space="preserve">Предоставляется ежемесячно до 15 числа следующего за отчетным. </w:t>
            </w:r>
          </w:p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 xml:space="preserve">В 2020 году СЗВ-М сдаем в следующие дни: </w:t>
            </w:r>
          </w:p>
          <w:p w:rsidR="00B93643" w:rsidRPr="009500A8" w:rsidRDefault="00B93643" w:rsidP="00AF4333">
            <w:pPr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январь 2020 – до 17 февраля 2020 г. (срок перенесен из-за выходного дня)</w:t>
            </w:r>
          </w:p>
          <w:p w:rsidR="00B93643" w:rsidRPr="009500A8" w:rsidRDefault="00B93643" w:rsidP="00AF4333">
            <w:pPr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февраль 2020 – до 16 марта 2020 г. (срок перенесен из-за выходного дня)</w:t>
            </w:r>
          </w:p>
          <w:p w:rsidR="00B93643" w:rsidRPr="009500A8" w:rsidRDefault="00B93643" w:rsidP="00AF4333">
            <w:pPr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 xml:space="preserve">за март – до 15 апреля 2020 г. </w:t>
            </w:r>
          </w:p>
          <w:p w:rsidR="00B93643" w:rsidRPr="009500A8" w:rsidRDefault="00B93643" w:rsidP="00AF4333">
            <w:pPr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 xml:space="preserve">за апрель – до 15 мая 2020 г. </w:t>
            </w:r>
          </w:p>
          <w:p w:rsidR="00B93643" w:rsidRPr="009500A8" w:rsidRDefault="00B93643" w:rsidP="00AF4333">
            <w:pPr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май – до 15 июня 2020 г.</w:t>
            </w:r>
          </w:p>
          <w:p w:rsidR="00B93643" w:rsidRPr="009500A8" w:rsidRDefault="00B93643" w:rsidP="00AF4333">
            <w:pPr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 xml:space="preserve">за июнь – до 15 июля 2020 г. </w:t>
            </w:r>
          </w:p>
          <w:p w:rsidR="00B93643" w:rsidRPr="009500A8" w:rsidRDefault="00B93643" w:rsidP="00AF4333">
            <w:pPr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июль – до 17 августа 2020 г. (срок перенесен из-за выходного дня)</w:t>
            </w:r>
          </w:p>
          <w:p w:rsidR="00B93643" w:rsidRPr="009500A8" w:rsidRDefault="00B93643" w:rsidP="00AF4333">
            <w:pPr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 xml:space="preserve">за август – до 15 сентября 2020 г. </w:t>
            </w:r>
          </w:p>
          <w:p w:rsidR="00B93643" w:rsidRPr="009500A8" w:rsidRDefault="00B93643" w:rsidP="00AF4333">
            <w:pPr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сентябрь – 15 октября 2020 г.</w:t>
            </w:r>
          </w:p>
          <w:p w:rsidR="00B93643" w:rsidRPr="009500A8" w:rsidRDefault="00B93643" w:rsidP="00AF4333">
            <w:pPr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октябрь – до 16 ноября 2020 г (срок перенесен из-за выходного дня)</w:t>
            </w:r>
          </w:p>
          <w:p w:rsidR="00B93643" w:rsidRPr="009500A8" w:rsidRDefault="00B93643" w:rsidP="00AF4333">
            <w:pPr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ноябрь – до 15 декабря 2020 г.</w:t>
            </w:r>
          </w:p>
          <w:p w:rsidR="00B93643" w:rsidRPr="009500A8" w:rsidRDefault="00B93643" w:rsidP="00AF4333">
            <w:pPr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декабрь 2020 г. – 15 января 2021 г.</w:t>
            </w:r>
          </w:p>
        </w:tc>
      </w:tr>
      <w:tr w:rsidR="00B93643" w:rsidTr="00AF4333">
        <w:trPr>
          <w:trHeight w:val="791"/>
        </w:trPr>
        <w:tc>
          <w:tcPr>
            <w:tcW w:w="2410" w:type="dxa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 xml:space="preserve">СЗВ-СТАЖ </w:t>
            </w:r>
          </w:p>
        </w:tc>
        <w:tc>
          <w:tcPr>
            <w:tcW w:w="7655" w:type="dxa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2019 нужно дать сведения не позднее 2 марта 2020 г.</w:t>
            </w:r>
          </w:p>
        </w:tc>
      </w:tr>
      <w:tr w:rsidR="00B93643" w:rsidTr="00AF4333">
        <w:trPr>
          <w:trHeight w:val="799"/>
        </w:trPr>
        <w:tc>
          <w:tcPr>
            <w:tcW w:w="2410" w:type="dxa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ОДВ-1 данные для индивидуального учета</w:t>
            </w:r>
          </w:p>
        </w:tc>
        <w:tc>
          <w:tcPr>
            <w:tcW w:w="7655" w:type="dxa"/>
          </w:tcPr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2019 нужно дать сведения не позднее 2 марта 2020 г.</w:t>
            </w:r>
          </w:p>
        </w:tc>
      </w:tr>
      <w:tr w:rsidR="00B93643" w:rsidTr="00AF4333">
        <w:trPr>
          <w:trHeight w:val="799"/>
        </w:trPr>
        <w:tc>
          <w:tcPr>
            <w:tcW w:w="2410" w:type="dxa"/>
          </w:tcPr>
          <w:p w:rsidR="00B93643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новая</w:t>
            </w:r>
          </w:p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СЗВ-ТД</w:t>
            </w:r>
          </w:p>
        </w:tc>
        <w:tc>
          <w:tcPr>
            <w:tcW w:w="7655" w:type="dxa"/>
          </w:tcPr>
          <w:p w:rsidR="00B93643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Новая форма отчетности, которую нужно сдавать с 2020 года.  На основании этой формы будут заполняться электронные трудовые книжки. </w:t>
            </w:r>
          </w:p>
          <w:p w:rsidR="00B93643" w:rsidRPr="009500A8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Сроки сдачи такие же, как у ВЗВ-М. Ежемесячно, до 15 числа. </w:t>
            </w:r>
          </w:p>
        </w:tc>
      </w:tr>
    </w:tbl>
    <w:p w:rsidR="00B93643" w:rsidRDefault="00B93643" w:rsidP="00B9364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3643" w:rsidRPr="00B62242" w:rsidRDefault="00B93643" w:rsidP="00B93643">
      <w:pPr>
        <w:ind w:left="-567"/>
        <w:rPr>
          <w:rFonts w:ascii="Franklin Gothic Book" w:hAnsi="Franklin Gothic Book" w:cs="Arial"/>
          <w:b/>
          <w:sz w:val="28"/>
          <w:szCs w:val="28"/>
        </w:rPr>
      </w:pPr>
      <w:r w:rsidRPr="00B62242">
        <w:rPr>
          <w:rFonts w:ascii="Franklin Gothic Book" w:hAnsi="Franklin Gothic Book" w:cs="Arial"/>
          <w:b/>
          <w:sz w:val="28"/>
          <w:szCs w:val="28"/>
        </w:rPr>
        <w:t>Сроки сдачи отчетности в 2020 году в ФСС. Таблица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3190"/>
        <w:gridCol w:w="3190"/>
        <w:gridCol w:w="3685"/>
      </w:tblGrid>
      <w:tr w:rsidR="00B93643" w:rsidTr="00B93643">
        <w:tc>
          <w:tcPr>
            <w:tcW w:w="3190" w:type="dxa"/>
            <w:shd w:val="clear" w:color="auto" w:fill="D6E3BC" w:themeFill="accent3" w:themeFillTint="66"/>
          </w:tcPr>
          <w:p w:rsidR="00B93643" w:rsidRPr="003105CE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105CE">
              <w:rPr>
                <w:rFonts w:ascii="Franklin Gothic Book" w:hAnsi="Franklin Gothic Book" w:cs="Times New Roman"/>
                <w:sz w:val="20"/>
                <w:szCs w:val="20"/>
              </w:rPr>
              <w:t>Какой отчет сдаем</w:t>
            </w:r>
          </w:p>
        </w:tc>
        <w:tc>
          <w:tcPr>
            <w:tcW w:w="3190" w:type="dxa"/>
            <w:shd w:val="clear" w:color="auto" w:fill="D6E3BC" w:themeFill="accent3" w:themeFillTint="66"/>
          </w:tcPr>
          <w:p w:rsidR="00B93643" w:rsidRPr="003105CE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105CE">
              <w:rPr>
                <w:rFonts w:ascii="Franklin Gothic Book" w:hAnsi="Franklin Gothic Book" w:cs="Times New Roman"/>
                <w:sz w:val="20"/>
                <w:szCs w:val="20"/>
              </w:rPr>
              <w:t xml:space="preserve">Последний день для сдачи отчетности на бумаге 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:rsidR="00B93643" w:rsidRPr="003105CE" w:rsidRDefault="00B93643" w:rsidP="00AF433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105CE">
              <w:rPr>
                <w:rFonts w:ascii="Franklin Gothic Book" w:hAnsi="Franklin Gothic Book" w:cs="Times New Roman"/>
                <w:sz w:val="20"/>
                <w:szCs w:val="20"/>
              </w:rPr>
              <w:t xml:space="preserve">Последний день для сдачи </w:t>
            </w:r>
            <w:proofErr w:type="gramStart"/>
            <w:r w:rsidRPr="003105CE">
              <w:rPr>
                <w:rFonts w:ascii="Franklin Gothic Book" w:hAnsi="Franklin Gothic Book" w:cs="Times New Roman"/>
                <w:sz w:val="20"/>
                <w:szCs w:val="20"/>
              </w:rPr>
              <w:t>электронной  формы</w:t>
            </w:r>
            <w:proofErr w:type="gramEnd"/>
          </w:p>
        </w:tc>
      </w:tr>
      <w:tr w:rsidR="00B93643" w:rsidTr="00B93643">
        <w:trPr>
          <w:trHeight w:val="422"/>
        </w:trPr>
        <w:tc>
          <w:tcPr>
            <w:tcW w:w="3190" w:type="dxa"/>
          </w:tcPr>
          <w:p w:rsidR="00B93643" w:rsidRPr="00A449EB" w:rsidRDefault="00B93643" w:rsidP="00AF4333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4-ФСС за 2019 год</w:t>
            </w:r>
          </w:p>
        </w:tc>
        <w:tc>
          <w:tcPr>
            <w:tcW w:w="3190" w:type="dxa"/>
          </w:tcPr>
          <w:p w:rsidR="00B93643" w:rsidRPr="00A449EB" w:rsidRDefault="00B93643" w:rsidP="00AF4333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20 января 2020 г.</w:t>
            </w:r>
          </w:p>
        </w:tc>
        <w:tc>
          <w:tcPr>
            <w:tcW w:w="3685" w:type="dxa"/>
          </w:tcPr>
          <w:p w:rsidR="00B93643" w:rsidRPr="00A449EB" w:rsidRDefault="00B93643" w:rsidP="00AF4333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27 января 2020 г.</w:t>
            </w:r>
          </w:p>
        </w:tc>
      </w:tr>
      <w:tr w:rsidR="00B93643" w:rsidTr="00B93643">
        <w:trPr>
          <w:trHeight w:val="556"/>
        </w:trPr>
        <w:tc>
          <w:tcPr>
            <w:tcW w:w="3190" w:type="dxa"/>
          </w:tcPr>
          <w:p w:rsidR="00B93643" w:rsidRPr="00A449EB" w:rsidRDefault="00B93643" w:rsidP="00AF4333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4-ФСС за I квартал 2020 года</w:t>
            </w:r>
          </w:p>
        </w:tc>
        <w:tc>
          <w:tcPr>
            <w:tcW w:w="3190" w:type="dxa"/>
          </w:tcPr>
          <w:p w:rsidR="00B93643" w:rsidRPr="00A449EB" w:rsidRDefault="00B93643" w:rsidP="00AF4333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20 апреля 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 xml:space="preserve">2020 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г.</w:t>
            </w:r>
          </w:p>
        </w:tc>
        <w:tc>
          <w:tcPr>
            <w:tcW w:w="3685" w:type="dxa"/>
          </w:tcPr>
          <w:p w:rsidR="00B93643" w:rsidRPr="00A449EB" w:rsidRDefault="00B93643" w:rsidP="00AF4333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27 апреля 2020 г.</w:t>
            </w:r>
          </w:p>
        </w:tc>
      </w:tr>
      <w:tr w:rsidR="00B93643" w:rsidTr="00B93643">
        <w:trPr>
          <w:trHeight w:val="421"/>
        </w:trPr>
        <w:tc>
          <w:tcPr>
            <w:tcW w:w="3190" w:type="dxa"/>
          </w:tcPr>
          <w:p w:rsidR="00B93643" w:rsidRPr="00A449EB" w:rsidRDefault="00B93643" w:rsidP="00AF4333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4-ФСС за полугодие 2020 года</w:t>
            </w:r>
          </w:p>
        </w:tc>
        <w:tc>
          <w:tcPr>
            <w:tcW w:w="3190" w:type="dxa"/>
          </w:tcPr>
          <w:p w:rsidR="00B93643" w:rsidRPr="00A449EB" w:rsidRDefault="00B93643" w:rsidP="00AF4333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20 июля 2020 г.</w:t>
            </w:r>
          </w:p>
        </w:tc>
        <w:tc>
          <w:tcPr>
            <w:tcW w:w="3685" w:type="dxa"/>
          </w:tcPr>
          <w:p w:rsidR="00B93643" w:rsidRPr="00A449EB" w:rsidRDefault="00B93643" w:rsidP="00AF4333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27 июля 2020 г.</w:t>
            </w:r>
          </w:p>
        </w:tc>
      </w:tr>
      <w:tr w:rsidR="00B93643" w:rsidTr="00B93643">
        <w:trPr>
          <w:trHeight w:val="555"/>
        </w:trPr>
        <w:tc>
          <w:tcPr>
            <w:tcW w:w="3190" w:type="dxa"/>
          </w:tcPr>
          <w:p w:rsidR="00B93643" w:rsidRPr="00A449EB" w:rsidRDefault="00B93643" w:rsidP="00AF4333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4-ФСС за 9 месяцев 2020 года</w:t>
            </w:r>
          </w:p>
        </w:tc>
        <w:tc>
          <w:tcPr>
            <w:tcW w:w="3190" w:type="dxa"/>
          </w:tcPr>
          <w:p w:rsidR="00B93643" w:rsidRPr="00A449EB" w:rsidRDefault="00B93643" w:rsidP="00AF4333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20 октября 2020 г.</w:t>
            </w:r>
          </w:p>
        </w:tc>
        <w:tc>
          <w:tcPr>
            <w:tcW w:w="3685" w:type="dxa"/>
          </w:tcPr>
          <w:p w:rsidR="00B93643" w:rsidRPr="00A449EB" w:rsidRDefault="00B93643" w:rsidP="00AF4333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26 октября 2020 г.</w:t>
            </w:r>
          </w:p>
        </w:tc>
      </w:tr>
      <w:tr w:rsidR="00B93643" w:rsidTr="00B93643">
        <w:trPr>
          <w:trHeight w:val="555"/>
        </w:trPr>
        <w:tc>
          <w:tcPr>
            <w:tcW w:w="3190" w:type="dxa"/>
          </w:tcPr>
          <w:p w:rsidR="00B93643" w:rsidRPr="00A449EB" w:rsidRDefault="00B93643" w:rsidP="00AF4333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Подтверждение основного вида деятельности</w:t>
            </w:r>
          </w:p>
        </w:tc>
        <w:tc>
          <w:tcPr>
            <w:tcW w:w="6875" w:type="dxa"/>
            <w:gridSpan w:val="2"/>
          </w:tcPr>
          <w:p w:rsidR="00B93643" w:rsidRPr="00A449EB" w:rsidRDefault="00B93643" w:rsidP="00AF4333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До 15 апреля 2020 года. Малые предприятия освобождены от подтверждения вида деятельности.</w:t>
            </w:r>
          </w:p>
        </w:tc>
      </w:tr>
    </w:tbl>
    <w:p w:rsidR="00EE65F5" w:rsidRDefault="00EE65F5"/>
    <w:p w:rsidR="00314106" w:rsidRDefault="00EE65F5">
      <w:pPr>
        <w:rPr>
          <w:rFonts w:ascii="Cambria" w:hAnsi="Cambria"/>
          <w:sz w:val="44"/>
          <w:szCs w:val="44"/>
        </w:rPr>
      </w:pPr>
      <w:r w:rsidRPr="00EE65F5">
        <w:rPr>
          <w:rFonts w:ascii="Cambria" w:hAnsi="Cambria"/>
          <w:sz w:val="44"/>
          <w:szCs w:val="44"/>
        </w:rPr>
        <w:t xml:space="preserve">Не ошибетесь со сроками сдачи отчетности, если работаете </w:t>
      </w:r>
      <w:r w:rsidR="00314106">
        <w:rPr>
          <w:rFonts w:ascii="Cambria" w:hAnsi="Cambria"/>
          <w:sz w:val="44"/>
          <w:szCs w:val="44"/>
          <w:lang w:val="en-US"/>
        </w:rPr>
        <w:t>c</w:t>
      </w:r>
      <w:r w:rsidRPr="00EE65F5">
        <w:rPr>
          <w:rFonts w:ascii="Cambria" w:hAnsi="Cambria"/>
          <w:sz w:val="44"/>
          <w:szCs w:val="44"/>
        </w:rPr>
        <w:t xml:space="preserve"> бератором «Практическая энциклопедия бухгалтера». </w:t>
      </w:r>
    </w:p>
    <w:p w:rsidR="00EE65F5" w:rsidRPr="00314106" w:rsidRDefault="00EE65F5">
      <w:pPr>
        <w:rPr>
          <w:rFonts w:ascii="Cambria" w:hAnsi="Cambria"/>
          <w:sz w:val="28"/>
          <w:szCs w:val="28"/>
          <w:lang w:val="en-US"/>
        </w:rPr>
      </w:pPr>
      <w:r w:rsidRPr="00314106">
        <w:rPr>
          <w:rFonts w:ascii="Cambria" w:hAnsi="Cambria"/>
          <w:sz w:val="28"/>
          <w:szCs w:val="28"/>
        </w:rPr>
        <w:t xml:space="preserve">В энциклопедии бухгалтерский налоговый календарь всегда актуален. А эксперты высылают подсказки </w:t>
      </w:r>
      <w:r w:rsidR="00314106">
        <w:rPr>
          <w:rFonts w:ascii="Cambria" w:hAnsi="Cambria"/>
          <w:sz w:val="28"/>
          <w:szCs w:val="28"/>
        </w:rPr>
        <w:t xml:space="preserve">и напоминания </w:t>
      </w:r>
      <w:r w:rsidRPr="00314106">
        <w:rPr>
          <w:rFonts w:ascii="Cambria" w:hAnsi="Cambria"/>
          <w:sz w:val="28"/>
          <w:szCs w:val="28"/>
        </w:rPr>
        <w:t>своим подписчикам.</w:t>
      </w:r>
    </w:p>
    <w:p w:rsidR="00EE65F5" w:rsidRPr="00B93643" w:rsidRDefault="00EE65F5">
      <w:pPr>
        <w:rPr>
          <w:rFonts w:ascii="Cambria" w:hAnsi="Cambria"/>
          <w:sz w:val="72"/>
          <w:szCs w:val="72"/>
          <w:lang w:val="en-US"/>
        </w:rPr>
      </w:pPr>
      <w:r w:rsidRPr="00B93643">
        <w:rPr>
          <w:rFonts w:ascii="Cambria" w:hAnsi="Cambria"/>
          <w:sz w:val="72"/>
          <w:szCs w:val="72"/>
          <w:lang w:val="en-US"/>
        </w:rPr>
        <w:t>Berator.ru</w:t>
      </w:r>
    </w:p>
    <w:sectPr w:rsidR="00EE65F5" w:rsidRPr="00B93643" w:rsidSect="00B9364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735A"/>
    <w:multiLevelType w:val="hybridMultilevel"/>
    <w:tmpl w:val="2672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03CA"/>
    <w:multiLevelType w:val="hybridMultilevel"/>
    <w:tmpl w:val="F862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14CFE"/>
    <w:multiLevelType w:val="hybridMultilevel"/>
    <w:tmpl w:val="013EE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736EF"/>
    <w:multiLevelType w:val="hybridMultilevel"/>
    <w:tmpl w:val="5200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01BDA"/>
    <w:multiLevelType w:val="hybridMultilevel"/>
    <w:tmpl w:val="3FB8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B2966"/>
    <w:multiLevelType w:val="hybridMultilevel"/>
    <w:tmpl w:val="CF20A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F1A06"/>
    <w:multiLevelType w:val="hybridMultilevel"/>
    <w:tmpl w:val="052A9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66A1D"/>
    <w:multiLevelType w:val="hybridMultilevel"/>
    <w:tmpl w:val="6B8C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E5A58"/>
    <w:multiLevelType w:val="hybridMultilevel"/>
    <w:tmpl w:val="6FE89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AB"/>
    <w:rsid w:val="000565FF"/>
    <w:rsid w:val="00090A23"/>
    <w:rsid w:val="00096D5B"/>
    <w:rsid w:val="00130D20"/>
    <w:rsid w:val="00137206"/>
    <w:rsid w:val="00142A3A"/>
    <w:rsid w:val="00166204"/>
    <w:rsid w:val="001B1E70"/>
    <w:rsid w:val="00213B59"/>
    <w:rsid w:val="00241EDF"/>
    <w:rsid w:val="00314106"/>
    <w:rsid w:val="00360AB6"/>
    <w:rsid w:val="00377604"/>
    <w:rsid w:val="00377E6D"/>
    <w:rsid w:val="00387A41"/>
    <w:rsid w:val="003B7612"/>
    <w:rsid w:val="003D2CC3"/>
    <w:rsid w:val="00451C65"/>
    <w:rsid w:val="004F4AF7"/>
    <w:rsid w:val="005171BF"/>
    <w:rsid w:val="00546298"/>
    <w:rsid w:val="00553247"/>
    <w:rsid w:val="005E4F4A"/>
    <w:rsid w:val="0068058B"/>
    <w:rsid w:val="006853AD"/>
    <w:rsid w:val="00692355"/>
    <w:rsid w:val="006A1662"/>
    <w:rsid w:val="007634C1"/>
    <w:rsid w:val="0077431D"/>
    <w:rsid w:val="00774EDC"/>
    <w:rsid w:val="007760E0"/>
    <w:rsid w:val="00852822"/>
    <w:rsid w:val="008551AF"/>
    <w:rsid w:val="00862593"/>
    <w:rsid w:val="00877FDC"/>
    <w:rsid w:val="0088290B"/>
    <w:rsid w:val="008C36EA"/>
    <w:rsid w:val="00923714"/>
    <w:rsid w:val="00971617"/>
    <w:rsid w:val="009E610A"/>
    <w:rsid w:val="00A2053F"/>
    <w:rsid w:val="00A42C78"/>
    <w:rsid w:val="00A452B8"/>
    <w:rsid w:val="00A504A6"/>
    <w:rsid w:val="00A82BCE"/>
    <w:rsid w:val="00AE0A0E"/>
    <w:rsid w:val="00AE2959"/>
    <w:rsid w:val="00B3634F"/>
    <w:rsid w:val="00B870F5"/>
    <w:rsid w:val="00B93643"/>
    <w:rsid w:val="00BA66F5"/>
    <w:rsid w:val="00C60467"/>
    <w:rsid w:val="00D40CD4"/>
    <w:rsid w:val="00D419A0"/>
    <w:rsid w:val="00D5171F"/>
    <w:rsid w:val="00D55DAC"/>
    <w:rsid w:val="00D570C5"/>
    <w:rsid w:val="00DC573A"/>
    <w:rsid w:val="00DE583C"/>
    <w:rsid w:val="00DE7D7E"/>
    <w:rsid w:val="00E8763B"/>
    <w:rsid w:val="00EE65F5"/>
    <w:rsid w:val="00F0747F"/>
    <w:rsid w:val="00F103CC"/>
    <w:rsid w:val="00F56E33"/>
    <w:rsid w:val="00F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18EE7-2EB4-47D5-B583-7F966EF6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AB"/>
    <w:pPr>
      <w:ind w:left="720"/>
      <w:contextualSpacing/>
    </w:pPr>
  </w:style>
  <w:style w:type="table" w:styleId="a4">
    <w:name w:val="Table Grid"/>
    <w:basedOn w:val="a1"/>
    <w:uiPriority w:val="59"/>
    <w:rsid w:val="00F8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</dc:creator>
  <cp:lastModifiedBy>Алла И. Коростелева</cp:lastModifiedBy>
  <cp:revision>2</cp:revision>
  <dcterms:created xsi:type="dcterms:W3CDTF">2019-11-27T12:30:00Z</dcterms:created>
  <dcterms:modified xsi:type="dcterms:W3CDTF">2019-11-27T12:30:00Z</dcterms:modified>
</cp:coreProperties>
</file>