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EA" w:rsidRDefault="005D0DEA" w:rsidP="005D0DEA">
      <w:pPr>
        <w:pStyle w:val="a3"/>
        <w:spacing w:before="91" w:after="91" w:line="240" w:lineRule="exact"/>
      </w:pPr>
    </w:p>
    <w:p w:rsidR="005D0DEA" w:rsidRDefault="005D0DEA" w:rsidP="005D0DEA">
      <w:pPr>
        <w:pStyle w:val="Bodytext21"/>
        <w:spacing w:after="2937" w:line="200" w:lineRule="exact"/>
        <w:rPr>
          <w:szCs w:val="24"/>
        </w:rPr>
      </w:pPr>
      <w:r>
        <w:rPr>
          <w:color w:val="000000"/>
          <w:szCs w:val="24"/>
          <w:lang w:eastAsia="ru-RU"/>
        </w:rPr>
        <w:t>Проект</w:t>
      </w:r>
    </w:p>
    <w:p w:rsidR="005D0DEA" w:rsidRPr="00151152" w:rsidRDefault="005D0DEA" w:rsidP="00151152">
      <w:pPr>
        <w:pStyle w:val="Bodytext3"/>
        <w:spacing w:before="0" w:after="4" w:line="200" w:lineRule="exact"/>
        <w:jc w:val="left"/>
        <w:rPr>
          <w:sz w:val="22"/>
          <w:szCs w:val="22"/>
        </w:rPr>
      </w:pPr>
      <w:r w:rsidRPr="00151152">
        <w:rPr>
          <w:color w:val="000000"/>
          <w:sz w:val="22"/>
          <w:szCs w:val="22"/>
          <w:lang w:eastAsia="ru-RU"/>
        </w:rPr>
        <w:t>Об особенностях правового регулирования трудовых отношений</w:t>
      </w:r>
    </w:p>
    <w:p w:rsidR="005D0DEA" w:rsidRPr="00151152" w:rsidRDefault="005D0DEA" w:rsidP="00151152">
      <w:pPr>
        <w:pStyle w:val="Bodytext3"/>
        <w:spacing w:before="0" w:after="403" w:line="200" w:lineRule="exact"/>
        <w:jc w:val="left"/>
        <w:rPr>
          <w:sz w:val="22"/>
          <w:szCs w:val="22"/>
        </w:rPr>
      </w:pPr>
      <w:proofErr w:type="gramStart"/>
      <w:r w:rsidRPr="00151152">
        <w:rPr>
          <w:color w:val="000000"/>
          <w:sz w:val="22"/>
          <w:szCs w:val="22"/>
          <w:lang w:eastAsia="ru-RU"/>
        </w:rPr>
        <w:t>в</w:t>
      </w:r>
      <w:proofErr w:type="gramEnd"/>
      <w:r w:rsidRPr="00151152">
        <w:rPr>
          <w:color w:val="000000"/>
          <w:sz w:val="22"/>
          <w:szCs w:val="22"/>
          <w:lang w:eastAsia="ru-RU"/>
        </w:rPr>
        <w:t xml:space="preserve"> 2020 году</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 xml:space="preserve">В соответствии с пунктом 5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и в связи с проводимыми в 2020 году мероприятиями по предупреждению распространения новой </w:t>
      </w:r>
      <w:proofErr w:type="spellStart"/>
      <w:r w:rsidRPr="00151152">
        <w:rPr>
          <w:color w:val="000000"/>
          <w:sz w:val="22"/>
          <w:szCs w:val="22"/>
          <w:lang w:eastAsia="ru-RU"/>
        </w:rPr>
        <w:t>коронавирусной</w:t>
      </w:r>
      <w:proofErr w:type="spellEnd"/>
      <w:r w:rsidRPr="00151152">
        <w:rPr>
          <w:color w:val="000000"/>
          <w:sz w:val="22"/>
          <w:szCs w:val="22"/>
          <w:lang w:eastAsia="ru-RU"/>
        </w:rPr>
        <w:t xml:space="preserve"> инфекции Правительство Российской Федерации </w:t>
      </w:r>
      <w:r w:rsidRPr="00151152">
        <w:rPr>
          <w:rStyle w:val="Bodytext2Spacing2pt"/>
          <w:sz w:val="22"/>
          <w:szCs w:val="22"/>
        </w:rPr>
        <w:t>постановляет:</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val="en-US"/>
        </w:rPr>
        <w:t>L</w:t>
      </w:r>
      <w:r w:rsidRPr="00151152">
        <w:rPr>
          <w:color w:val="000000"/>
          <w:sz w:val="22"/>
          <w:szCs w:val="22"/>
        </w:rPr>
        <w:t xml:space="preserve"> </w:t>
      </w:r>
      <w:r w:rsidRPr="00151152">
        <w:rPr>
          <w:color w:val="000000"/>
          <w:sz w:val="22"/>
          <w:szCs w:val="22"/>
          <w:lang w:eastAsia="ru-RU"/>
        </w:rPr>
        <w:t>Утвердить прилагаемые Особенности правового регулирования трудовых отношений в 2020 году.</w:t>
      </w:r>
    </w:p>
    <w:p w:rsidR="005D0DEA" w:rsidRPr="00151152" w:rsidRDefault="005D0DEA" w:rsidP="00151152">
      <w:pPr>
        <w:pStyle w:val="Bodytext21"/>
        <w:numPr>
          <w:ilvl w:val="0"/>
          <w:numId w:val="1"/>
        </w:numPr>
        <w:tabs>
          <w:tab w:val="left" w:pos="1001"/>
        </w:tabs>
        <w:spacing w:after="681" w:line="226" w:lineRule="exact"/>
        <w:ind w:left="0" w:firstLine="540"/>
        <w:jc w:val="left"/>
        <w:rPr>
          <w:sz w:val="22"/>
          <w:szCs w:val="22"/>
        </w:rPr>
      </w:pPr>
      <w:r w:rsidRPr="00151152">
        <w:rPr>
          <w:color w:val="000000"/>
          <w:sz w:val="22"/>
          <w:szCs w:val="22"/>
          <w:lang w:eastAsia="ru-RU"/>
        </w:rPr>
        <w:t>Настоящее постановление вступает в силу со дня официального опубликования и действует по 31 декабря 2020 г.</w:t>
      </w:r>
    </w:p>
    <w:p w:rsidR="005D0DEA" w:rsidRPr="00151152" w:rsidRDefault="005D0DEA" w:rsidP="00151152">
      <w:pPr>
        <w:pStyle w:val="Bodytext21"/>
        <w:spacing w:after="4" w:line="200" w:lineRule="exact"/>
        <w:jc w:val="left"/>
        <w:rPr>
          <w:sz w:val="22"/>
          <w:szCs w:val="22"/>
        </w:rPr>
      </w:pPr>
      <w:r w:rsidRPr="00151152">
        <w:rPr>
          <w:color w:val="000000"/>
          <w:sz w:val="22"/>
          <w:szCs w:val="22"/>
          <w:lang w:eastAsia="ru-RU"/>
        </w:rPr>
        <w:t>Председатель Правительства</w:t>
      </w:r>
    </w:p>
    <w:p w:rsidR="005D0DEA" w:rsidRPr="00151152" w:rsidRDefault="005D0DEA" w:rsidP="00151152">
      <w:pPr>
        <w:pStyle w:val="Bodytext21"/>
        <w:tabs>
          <w:tab w:val="left" w:pos="5033"/>
        </w:tabs>
        <w:spacing w:after="0" w:line="200" w:lineRule="exact"/>
        <w:jc w:val="left"/>
        <w:rPr>
          <w:sz w:val="22"/>
          <w:szCs w:val="22"/>
        </w:rPr>
      </w:pPr>
      <w:r w:rsidRPr="00151152">
        <w:rPr>
          <w:color w:val="000000"/>
          <w:sz w:val="22"/>
          <w:szCs w:val="22"/>
          <w:lang w:eastAsia="ru-RU"/>
        </w:rPr>
        <w:t>Российской Федерации</w:t>
      </w:r>
      <w:r w:rsidRPr="00151152">
        <w:rPr>
          <w:color w:val="000000"/>
          <w:sz w:val="22"/>
          <w:szCs w:val="22"/>
          <w:lang w:eastAsia="ru-RU"/>
        </w:rPr>
        <w:tab/>
        <w:t xml:space="preserve">М.В. </w:t>
      </w:r>
      <w:proofErr w:type="spellStart"/>
      <w:r w:rsidRPr="00151152">
        <w:rPr>
          <w:color w:val="000000"/>
          <w:sz w:val="22"/>
          <w:szCs w:val="22"/>
          <w:lang w:eastAsia="ru-RU"/>
        </w:rPr>
        <w:t>Мишустин</w:t>
      </w:r>
      <w:proofErr w:type="spellEnd"/>
    </w:p>
    <w:p w:rsidR="005D0DEA" w:rsidRPr="00151152" w:rsidRDefault="005D0DEA" w:rsidP="00151152">
      <w:pPr>
        <w:pStyle w:val="Bodytext21"/>
        <w:pageBreakBefore/>
        <w:tabs>
          <w:tab w:val="left" w:pos="9975"/>
        </w:tabs>
        <w:spacing w:after="877" w:line="226" w:lineRule="exact"/>
        <w:ind w:left="4000" w:firstLine="1620"/>
        <w:jc w:val="left"/>
        <w:rPr>
          <w:sz w:val="22"/>
          <w:szCs w:val="22"/>
        </w:rPr>
      </w:pPr>
      <w:r w:rsidRPr="00151152">
        <w:rPr>
          <w:color w:val="000000"/>
          <w:sz w:val="22"/>
          <w:szCs w:val="22"/>
          <w:lang w:eastAsia="ru-RU"/>
        </w:rPr>
        <w:lastRenderedPageBreak/>
        <w:t>Утверждены постановлением Правительства Российской Федерации от</w:t>
      </w:r>
      <w:r w:rsidRPr="00151152">
        <w:rPr>
          <w:color w:val="000000"/>
          <w:sz w:val="22"/>
          <w:szCs w:val="22"/>
          <w:lang w:eastAsia="ru-RU"/>
        </w:rPr>
        <w:tab/>
        <w:t>г. №</w:t>
      </w:r>
    </w:p>
    <w:p w:rsidR="005D0DEA" w:rsidRPr="00151152" w:rsidRDefault="005D0DEA" w:rsidP="00151152">
      <w:pPr>
        <w:pStyle w:val="Bodytext5"/>
        <w:spacing w:before="0" w:line="180" w:lineRule="exact"/>
        <w:rPr>
          <w:sz w:val="22"/>
          <w:szCs w:val="22"/>
        </w:rPr>
      </w:pPr>
      <w:r w:rsidRPr="00151152">
        <w:rPr>
          <w:color w:val="000000"/>
          <w:sz w:val="22"/>
          <w:szCs w:val="22"/>
          <w:lang w:eastAsia="ru-RU"/>
        </w:rPr>
        <w:t>ОСОБЕННОСТИ ПРАВОВОГО РЕГУЛИРОВАНИЯ ТРУДОВЫХ ОТНОШЕНИЙ</w:t>
      </w:r>
    </w:p>
    <w:p w:rsidR="005D0DEA" w:rsidRPr="00151152" w:rsidRDefault="005D0DEA" w:rsidP="00151152">
      <w:pPr>
        <w:pStyle w:val="Bodytext5"/>
        <w:spacing w:before="0" w:after="167" w:line="180" w:lineRule="exact"/>
        <w:rPr>
          <w:sz w:val="22"/>
          <w:szCs w:val="22"/>
        </w:rPr>
      </w:pPr>
      <w:r w:rsidRPr="00151152">
        <w:rPr>
          <w:color w:val="000000"/>
          <w:sz w:val="22"/>
          <w:szCs w:val="22"/>
          <w:lang w:eastAsia="ru-RU"/>
        </w:rPr>
        <w:t>В 2020 ГОДУ</w:t>
      </w:r>
    </w:p>
    <w:p w:rsidR="005D0DEA" w:rsidRPr="00151152" w:rsidRDefault="005D0DEA" w:rsidP="00151152">
      <w:pPr>
        <w:pStyle w:val="Bodytext21"/>
        <w:spacing w:after="0" w:line="226" w:lineRule="exact"/>
        <w:ind w:firstLine="540"/>
        <w:jc w:val="left"/>
        <w:rPr>
          <w:sz w:val="22"/>
          <w:szCs w:val="22"/>
        </w:rPr>
      </w:pPr>
      <w:proofErr w:type="gramStart"/>
      <w:r w:rsidRPr="00151152">
        <w:rPr>
          <w:color w:val="000000"/>
          <w:sz w:val="22"/>
          <w:szCs w:val="22"/>
          <w:lang w:eastAsia="ru-RU"/>
        </w:rPr>
        <w:t>1 .Настоящие</w:t>
      </w:r>
      <w:proofErr w:type="gramEnd"/>
      <w:r w:rsidRPr="00151152">
        <w:rPr>
          <w:color w:val="000000"/>
          <w:sz w:val="22"/>
          <w:szCs w:val="22"/>
          <w:lang w:eastAsia="ru-RU"/>
        </w:rPr>
        <w:t xml:space="preserve"> Особенности определяют порядок регулирования трудовых отношений в 2020 году в связи с реализацией мероприятий по предупреждению распространения новой </w:t>
      </w:r>
      <w:proofErr w:type="spellStart"/>
      <w:r w:rsidRPr="00151152">
        <w:rPr>
          <w:color w:val="000000"/>
          <w:sz w:val="22"/>
          <w:szCs w:val="22"/>
          <w:lang w:eastAsia="ru-RU"/>
        </w:rPr>
        <w:t>коронавирусной</w:t>
      </w:r>
      <w:proofErr w:type="spellEnd"/>
      <w:r w:rsidRPr="00151152">
        <w:rPr>
          <w:color w:val="000000"/>
          <w:sz w:val="22"/>
          <w:szCs w:val="22"/>
          <w:lang w:eastAsia="ru-RU"/>
        </w:rPr>
        <w:t xml:space="preserve"> инфекции.</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В части, не урегулированной настоящими Особенностями, применяется трудовое законодательство и иные нормативные правовые акты, содержащие нормы трудового права.</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 xml:space="preserve">2. В отношении работников, на которых распространяются ограничительные меры, введенные в субъекте Российской Федерации в соответствии с Указом Президента Российской Федерации от 11 мая 2020 г. </w:t>
      </w:r>
      <w:r w:rsidRPr="00151152">
        <w:rPr>
          <w:rStyle w:val="Bodytext2Spacing2pt"/>
          <w:sz w:val="22"/>
          <w:szCs w:val="22"/>
        </w:rPr>
        <w:t>№316</w:t>
      </w:r>
      <w:r w:rsidRPr="00151152">
        <w:rPr>
          <w:color w:val="000000"/>
          <w:sz w:val="22"/>
          <w:szCs w:val="22"/>
          <w:lang w:eastAsia="ru-RU"/>
        </w:rPr>
        <w:t xml:space="preserve">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151152">
        <w:rPr>
          <w:color w:val="000000"/>
          <w:sz w:val="22"/>
          <w:szCs w:val="22"/>
          <w:lang w:eastAsia="ru-RU"/>
        </w:rPr>
        <w:t>коронавирусной</w:t>
      </w:r>
      <w:proofErr w:type="spellEnd"/>
      <w:r w:rsidRPr="00151152">
        <w:rPr>
          <w:color w:val="000000"/>
          <w:sz w:val="22"/>
          <w:szCs w:val="22"/>
          <w:lang w:eastAsia="ru-RU"/>
        </w:rPr>
        <w:t xml:space="preserve"> инфекции </w:t>
      </w:r>
      <w:r w:rsidRPr="00151152">
        <w:rPr>
          <w:color w:val="000000"/>
          <w:sz w:val="22"/>
          <w:szCs w:val="22"/>
        </w:rPr>
        <w:t>(</w:t>
      </w:r>
      <w:r w:rsidRPr="00151152">
        <w:rPr>
          <w:color w:val="000000"/>
          <w:sz w:val="22"/>
          <w:szCs w:val="22"/>
          <w:lang w:val="en-US"/>
        </w:rPr>
        <w:t>COVID</w:t>
      </w:r>
      <w:r w:rsidRPr="00151152">
        <w:rPr>
          <w:color w:val="000000"/>
          <w:sz w:val="22"/>
          <w:szCs w:val="22"/>
        </w:rPr>
        <w:t xml:space="preserve">-19)» </w:t>
      </w:r>
      <w:r w:rsidRPr="00151152">
        <w:rPr>
          <w:color w:val="000000"/>
          <w:sz w:val="22"/>
          <w:szCs w:val="22"/>
          <w:lang w:eastAsia="ru-RU"/>
        </w:rPr>
        <w:t>(далее - ограничительные меры), не может быть введен простой.</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В отношении работников, на которых не распространяются ограничительные меры, введение простоя осуществляется в соответствии с действующим законодательством:</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временная приостановка работы, вызванная обстоятельствами, указ</w:t>
      </w:r>
      <w:r w:rsidRPr="00151152">
        <w:rPr>
          <w:rStyle w:val="Bodytext2"/>
          <w:sz w:val="22"/>
          <w:szCs w:val="22"/>
        </w:rPr>
        <w:t>анными</w:t>
      </w:r>
      <w:r w:rsidRPr="00151152">
        <w:rPr>
          <w:color w:val="000000"/>
          <w:sz w:val="22"/>
          <w:szCs w:val="22"/>
          <w:lang w:eastAsia="ru-RU"/>
        </w:rPr>
        <w:t xml:space="preserve"> в части второй стать</w:t>
      </w:r>
      <w:bookmarkStart w:id="0" w:name="_GoBack"/>
      <w:r w:rsidRPr="00151152">
        <w:rPr>
          <w:color w:val="000000"/>
          <w:sz w:val="22"/>
          <w:szCs w:val="22"/>
          <w:lang w:eastAsia="ru-RU"/>
        </w:rPr>
        <w:t xml:space="preserve">и </w:t>
      </w:r>
      <w:bookmarkEnd w:id="0"/>
      <w:r w:rsidRPr="00151152">
        <w:rPr>
          <w:color w:val="000000"/>
          <w:sz w:val="22"/>
          <w:szCs w:val="22"/>
          <w:lang w:eastAsia="ru-RU"/>
        </w:rPr>
        <w:t>72.2 Трудового кодекса Российской Федерации (далее — Кодекс), в частности, эпидемией или любыми исключительными случаями, ставящими под угрозу жизнь или нормальные жизненные условия всего населения или его части, является простоем по причинам, не зависящим от работодателя и работника, и оплачивается в размере не менее двух третей тарифной ставки, оклада (должностного оклада), рассчитанной пропорционально времени простоя;</w:t>
      </w:r>
    </w:p>
    <w:p w:rsidR="005D0DEA" w:rsidRPr="00151152" w:rsidRDefault="005D0DEA" w:rsidP="00151152">
      <w:pPr>
        <w:pStyle w:val="Bodytext21"/>
        <w:spacing w:after="0" w:line="226" w:lineRule="exact"/>
        <w:ind w:firstLine="540"/>
        <w:jc w:val="left"/>
        <w:rPr>
          <w:sz w:val="22"/>
          <w:szCs w:val="22"/>
        </w:rPr>
      </w:pPr>
      <w:proofErr w:type="gramStart"/>
      <w:r w:rsidRPr="00151152">
        <w:rPr>
          <w:color w:val="000000"/>
          <w:sz w:val="22"/>
          <w:szCs w:val="22"/>
          <w:lang w:eastAsia="ru-RU"/>
        </w:rPr>
        <w:t>если</w:t>
      </w:r>
      <w:proofErr w:type="gramEnd"/>
      <w:r w:rsidRPr="00151152">
        <w:rPr>
          <w:color w:val="000000"/>
          <w:sz w:val="22"/>
          <w:szCs w:val="22"/>
          <w:lang w:eastAsia="ru-RU"/>
        </w:rPr>
        <w:t xml:space="preserve"> простой не связан с мероприятиями по предотвращению эпидемии, а является простоем по вине работодателя, то он оплачивается в размере не менее двух третей средней заработной платы работника.</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 xml:space="preserve">При сохранении заработной платы в период действия ограничительных мер (нерабочие дни) ее размер должен соответствовать тому, который работник получил бы, если бы отработал эти </w:t>
      </w:r>
      <w:r w:rsidRPr="00151152">
        <w:rPr>
          <w:rStyle w:val="Bodytext2"/>
          <w:sz w:val="22"/>
          <w:szCs w:val="22"/>
        </w:rPr>
        <w:t>дни</w:t>
      </w:r>
      <w:r w:rsidRPr="00151152">
        <w:rPr>
          <w:color w:val="000000"/>
          <w:sz w:val="22"/>
          <w:szCs w:val="22"/>
          <w:lang w:eastAsia="ru-RU"/>
        </w:rPr>
        <w:t xml:space="preserve"> полностью (отработал норму рабочего времени при повременной оплате, выполнил норму труда при сдельной оплате).</w:t>
      </w:r>
    </w:p>
    <w:p w:rsidR="005D0DEA" w:rsidRPr="00151152" w:rsidRDefault="005D0DEA" w:rsidP="00151152">
      <w:pPr>
        <w:pStyle w:val="Bodytext21"/>
        <w:spacing w:after="0" w:line="226" w:lineRule="exact"/>
        <w:ind w:firstLine="520"/>
        <w:jc w:val="left"/>
        <w:rPr>
          <w:sz w:val="22"/>
          <w:szCs w:val="22"/>
        </w:rPr>
      </w:pPr>
      <w:r w:rsidRPr="00151152">
        <w:rPr>
          <w:color w:val="000000"/>
          <w:sz w:val="22"/>
          <w:szCs w:val="22"/>
          <w:lang w:eastAsia="ru-RU"/>
        </w:rPr>
        <w:t>Работникам, оплачиваемым сдельно, за период действия указанных мер выплачивается соответствующее вознаграждение, определяемое локальным нормативным актом работодателя.</w:t>
      </w:r>
    </w:p>
    <w:p w:rsidR="005D0DEA" w:rsidRPr="00151152" w:rsidRDefault="005D0DEA" w:rsidP="00151152">
      <w:pPr>
        <w:pStyle w:val="Bodytext21"/>
        <w:tabs>
          <w:tab w:val="left" w:pos="1447"/>
          <w:tab w:val="left" w:pos="4354"/>
        </w:tabs>
        <w:spacing w:after="0" w:line="226" w:lineRule="exact"/>
        <w:ind w:firstLine="520"/>
        <w:jc w:val="left"/>
        <w:rPr>
          <w:sz w:val="22"/>
          <w:szCs w:val="22"/>
        </w:rPr>
      </w:pPr>
      <w:r w:rsidRPr="00151152">
        <w:rPr>
          <w:color w:val="000000"/>
          <w:sz w:val="22"/>
          <w:szCs w:val="22"/>
          <w:lang w:eastAsia="ru-RU"/>
        </w:rPr>
        <w:t>Порядок и условия осуществления стимулирующих выплат определяются</w:t>
      </w:r>
      <w:r w:rsidRPr="00151152">
        <w:rPr>
          <w:color w:val="000000"/>
          <w:sz w:val="22"/>
          <w:szCs w:val="22"/>
          <w:lang w:eastAsia="ru-RU"/>
        </w:rPr>
        <w:tab/>
        <w:t>локальными нормативными</w:t>
      </w:r>
      <w:r w:rsidRPr="00151152">
        <w:rPr>
          <w:color w:val="000000"/>
          <w:sz w:val="22"/>
          <w:szCs w:val="22"/>
          <w:lang w:eastAsia="ru-RU"/>
        </w:rPr>
        <w:tab/>
        <w:t>актами, коллективными</w:t>
      </w:r>
    </w:p>
    <w:p w:rsidR="005D0DEA" w:rsidRPr="00151152" w:rsidRDefault="005D0DEA" w:rsidP="00151152">
      <w:pPr>
        <w:pStyle w:val="Bodytext21"/>
        <w:spacing w:after="0" w:line="226" w:lineRule="exact"/>
        <w:jc w:val="left"/>
        <w:rPr>
          <w:sz w:val="22"/>
          <w:szCs w:val="22"/>
        </w:rPr>
      </w:pPr>
      <w:proofErr w:type="gramStart"/>
      <w:r w:rsidRPr="00151152">
        <w:rPr>
          <w:color w:val="000000"/>
          <w:sz w:val="22"/>
          <w:szCs w:val="22"/>
          <w:lang w:eastAsia="ru-RU"/>
        </w:rPr>
        <w:t>договорами</w:t>
      </w:r>
      <w:proofErr w:type="gramEnd"/>
      <w:r w:rsidRPr="00151152">
        <w:rPr>
          <w:color w:val="000000"/>
          <w:sz w:val="22"/>
          <w:szCs w:val="22"/>
          <w:lang w:eastAsia="ru-RU"/>
        </w:rPr>
        <w:t>, трудовыми договорами.</w:t>
      </w:r>
    </w:p>
    <w:p w:rsidR="005D0DEA" w:rsidRPr="00151152" w:rsidRDefault="005D0DEA" w:rsidP="00151152">
      <w:pPr>
        <w:pStyle w:val="Bodytext21"/>
        <w:spacing w:after="0" w:line="226" w:lineRule="exact"/>
        <w:ind w:firstLine="520"/>
        <w:jc w:val="left"/>
        <w:rPr>
          <w:b/>
          <w:sz w:val="22"/>
          <w:szCs w:val="22"/>
        </w:rPr>
      </w:pPr>
      <w:r w:rsidRPr="00151152">
        <w:rPr>
          <w:b/>
          <w:color w:val="000000"/>
          <w:sz w:val="22"/>
          <w:szCs w:val="22"/>
          <w:lang w:eastAsia="ru-RU"/>
        </w:rPr>
        <w:t>Работникам, на которых не распространяются ограничительные меры, оплата производится в обычном размере, в соответствии с локальными нормативными актами, коллективным договором, трудовым договором.</w:t>
      </w:r>
    </w:p>
    <w:p w:rsidR="005D0DEA" w:rsidRPr="00151152" w:rsidRDefault="005D0DEA" w:rsidP="00151152">
      <w:pPr>
        <w:pStyle w:val="Bodytext21"/>
        <w:spacing w:after="0" w:line="226" w:lineRule="exact"/>
        <w:ind w:firstLine="520"/>
        <w:jc w:val="left"/>
        <w:rPr>
          <w:b/>
          <w:i/>
          <w:color w:val="FF0000"/>
          <w:sz w:val="22"/>
          <w:szCs w:val="22"/>
        </w:rPr>
      </w:pPr>
      <w:r w:rsidRPr="00151152">
        <w:rPr>
          <w:color w:val="000000"/>
          <w:sz w:val="22"/>
          <w:szCs w:val="22"/>
          <w:lang w:eastAsia="ru-RU"/>
        </w:rPr>
        <w:t>В целях соблюдения установленных сроков выплаты заработной платы в условиях действия ограничительных мер выс</w:t>
      </w:r>
      <w:r w:rsidRPr="00151152">
        <w:rPr>
          <w:rStyle w:val="Bodytext2"/>
          <w:sz w:val="22"/>
          <w:szCs w:val="22"/>
        </w:rPr>
        <w:t>шим</w:t>
      </w:r>
      <w:r w:rsidRPr="00151152">
        <w:rPr>
          <w:color w:val="000000"/>
          <w:sz w:val="22"/>
          <w:szCs w:val="22"/>
          <w:lang w:eastAsia="ru-RU"/>
        </w:rPr>
        <w:t xml:space="preserve"> органам исполнительной власти субъектов Российской Федерации </w:t>
      </w:r>
      <w:r w:rsidRPr="00151152">
        <w:rPr>
          <w:b/>
          <w:i/>
          <w:color w:val="FF0000"/>
          <w:sz w:val="22"/>
          <w:szCs w:val="22"/>
          <w:lang w:eastAsia="ru-RU"/>
        </w:rPr>
        <w:t>рекомендуется создать условия для поездок на работу отдельных специалистов кадровой, бухгалтерской служб, обеспечивающих выплату заработной плазы работникам.</w:t>
      </w:r>
    </w:p>
    <w:p w:rsidR="005D0DEA" w:rsidRPr="00151152" w:rsidRDefault="005D0DEA" w:rsidP="00151152">
      <w:pPr>
        <w:pStyle w:val="Bodytext21"/>
        <w:spacing w:after="0" w:line="226" w:lineRule="exact"/>
        <w:ind w:firstLine="520"/>
        <w:jc w:val="left"/>
        <w:rPr>
          <w:sz w:val="22"/>
          <w:szCs w:val="22"/>
        </w:rPr>
      </w:pPr>
      <w:r w:rsidRPr="00151152">
        <w:rPr>
          <w:color w:val="000000"/>
          <w:sz w:val="22"/>
          <w:szCs w:val="22"/>
          <w:lang w:eastAsia="ru-RU"/>
        </w:rPr>
        <w:t>В случае предоставления ежегодного оплачиваемого отпуска вне утвержденного графика отпусков оплата отпуска производится в срок, устанавливаемый по соглашению сторон.</w:t>
      </w:r>
    </w:p>
    <w:p w:rsidR="005D0DEA" w:rsidRPr="00151152" w:rsidRDefault="005D0DEA" w:rsidP="00151152">
      <w:pPr>
        <w:pStyle w:val="Bodytext21"/>
        <w:numPr>
          <w:ilvl w:val="0"/>
          <w:numId w:val="1"/>
        </w:numPr>
        <w:tabs>
          <w:tab w:val="left" w:pos="848"/>
        </w:tabs>
        <w:spacing w:after="0" w:line="226" w:lineRule="exact"/>
        <w:ind w:left="0" w:firstLine="520"/>
        <w:jc w:val="left"/>
        <w:rPr>
          <w:sz w:val="22"/>
          <w:szCs w:val="22"/>
        </w:rPr>
      </w:pPr>
      <w:r w:rsidRPr="00151152">
        <w:rPr>
          <w:color w:val="000000"/>
          <w:sz w:val="22"/>
          <w:szCs w:val="22"/>
          <w:lang w:eastAsia="ru-RU"/>
        </w:rPr>
        <w:t>При нахождении работника, на которого распространяются ограничительные мероприятия, в отпуске в период действия данных мероприятий, отпуск на эти дни не продлевается.</w:t>
      </w:r>
    </w:p>
    <w:p w:rsidR="005D0DEA" w:rsidRPr="00151152" w:rsidRDefault="005D0DEA" w:rsidP="00151152">
      <w:pPr>
        <w:pStyle w:val="Bodytext21"/>
        <w:spacing w:after="0" w:line="226" w:lineRule="exact"/>
        <w:ind w:firstLine="520"/>
        <w:jc w:val="left"/>
        <w:rPr>
          <w:sz w:val="22"/>
          <w:szCs w:val="22"/>
        </w:rPr>
      </w:pPr>
      <w:r w:rsidRPr="00151152">
        <w:rPr>
          <w:color w:val="000000"/>
          <w:sz w:val="22"/>
          <w:szCs w:val="22"/>
          <w:lang w:eastAsia="ru-RU"/>
        </w:rPr>
        <w:t>По соглашению сторон предоставленный отпуск (не использованная часть предоставленного отпуска) может быть перенесен на другой срок.</w:t>
      </w:r>
    </w:p>
    <w:p w:rsidR="005D0DEA" w:rsidRPr="00151152" w:rsidRDefault="005D0DEA" w:rsidP="00151152">
      <w:pPr>
        <w:pStyle w:val="Bodytext21"/>
        <w:spacing w:after="0" w:line="226" w:lineRule="exact"/>
        <w:ind w:firstLine="520"/>
        <w:jc w:val="left"/>
        <w:rPr>
          <w:sz w:val="22"/>
          <w:szCs w:val="22"/>
        </w:rPr>
      </w:pPr>
      <w:r w:rsidRPr="00151152">
        <w:rPr>
          <w:color w:val="000000"/>
          <w:sz w:val="22"/>
          <w:szCs w:val="22"/>
          <w:lang w:eastAsia="ru-RU"/>
        </w:rPr>
        <w:t>Норма рабочего времени не уменьшается на число дней, приходящихся на период действия ограничительных мероприятий.</w:t>
      </w:r>
    </w:p>
    <w:p w:rsidR="005D0DEA" w:rsidRPr="00151152" w:rsidRDefault="005D0DEA" w:rsidP="00151152">
      <w:pPr>
        <w:pStyle w:val="Bodytext21"/>
        <w:spacing w:after="0" w:line="226" w:lineRule="exact"/>
        <w:ind w:firstLine="520"/>
        <w:jc w:val="left"/>
        <w:rPr>
          <w:sz w:val="22"/>
          <w:szCs w:val="22"/>
        </w:rPr>
      </w:pPr>
      <w:r w:rsidRPr="00151152">
        <w:rPr>
          <w:color w:val="000000"/>
          <w:sz w:val="22"/>
          <w:szCs w:val="22"/>
          <w:lang w:eastAsia="ru-RU"/>
        </w:rPr>
        <w:t>В период действия ограничительных мероприятий работникам, на которых распространяются эти мероприятия, может быть предоставлен отпуск по согласованию с работодателем.</w:t>
      </w:r>
    </w:p>
    <w:p w:rsidR="005D0DEA" w:rsidRPr="00151152" w:rsidRDefault="005D0DEA" w:rsidP="00151152">
      <w:pPr>
        <w:pStyle w:val="Bodytext21"/>
        <w:spacing w:after="0" w:line="226" w:lineRule="exact"/>
        <w:ind w:firstLine="520"/>
        <w:jc w:val="left"/>
        <w:rPr>
          <w:sz w:val="22"/>
          <w:szCs w:val="22"/>
        </w:rPr>
      </w:pPr>
      <w:r w:rsidRPr="00151152">
        <w:rPr>
          <w:color w:val="000000"/>
          <w:sz w:val="22"/>
          <w:szCs w:val="22"/>
          <w:lang w:eastAsia="ru-RU"/>
        </w:rPr>
        <w:t>Временная нетрудоспособность в связи с карантином не является основанием для продления или перенесения отпуска.</w:t>
      </w:r>
    </w:p>
    <w:p w:rsidR="005D0DEA" w:rsidRPr="00151152" w:rsidRDefault="005D0DEA" w:rsidP="00151152">
      <w:pPr>
        <w:pStyle w:val="Bodytext21"/>
        <w:numPr>
          <w:ilvl w:val="0"/>
          <w:numId w:val="1"/>
        </w:numPr>
        <w:tabs>
          <w:tab w:val="left" w:pos="848"/>
        </w:tabs>
        <w:spacing w:after="0" w:line="226" w:lineRule="exact"/>
        <w:ind w:left="0" w:firstLine="520"/>
        <w:jc w:val="left"/>
        <w:rPr>
          <w:sz w:val="22"/>
          <w:szCs w:val="22"/>
        </w:rPr>
      </w:pPr>
      <w:r w:rsidRPr="00151152">
        <w:rPr>
          <w:color w:val="000000"/>
          <w:sz w:val="22"/>
          <w:szCs w:val="22"/>
          <w:lang w:eastAsia="ru-RU"/>
        </w:rPr>
        <w:t>Прекращение трудовых отношений с работником, на которого распространяются ограничительные мероприятия, осуществляется по инициативе работника (по собственному желанию) или по соглашению сторон.</w:t>
      </w:r>
    </w:p>
    <w:p w:rsidR="005D0DEA" w:rsidRPr="00151152" w:rsidRDefault="005D0DEA" w:rsidP="00151152">
      <w:pPr>
        <w:pStyle w:val="Bodytext21"/>
        <w:spacing w:after="0" w:line="226" w:lineRule="exact"/>
        <w:ind w:firstLine="640"/>
        <w:jc w:val="left"/>
        <w:rPr>
          <w:sz w:val="22"/>
          <w:szCs w:val="22"/>
        </w:rPr>
      </w:pPr>
      <w:r w:rsidRPr="00151152">
        <w:rPr>
          <w:color w:val="000000"/>
          <w:sz w:val="22"/>
          <w:szCs w:val="22"/>
          <w:lang w:eastAsia="ru-RU"/>
        </w:rPr>
        <w:lastRenderedPageBreak/>
        <w:t>В случае сокращения численности или штата работников, если истекает срок уведомления в период действия ограничительных мероприятий, увольнение производится в ближайший следующий за окончанием данного периода рабочий день.</w:t>
      </w:r>
    </w:p>
    <w:p w:rsidR="005D0DEA" w:rsidRPr="00151152" w:rsidRDefault="005D0DEA" w:rsidP="00151152">
      <w:pPr>
        <w:pStyle w:val="Bodytext21"/>
        <w:numPr>
          <w:ilvl w:val="0"/>
          <w:numId w:val="1"/>
        </w:numPr>
        <w:tabs>
          <w:tab w:val="left" w:pos="901"/>
        </w:tabs>
        <w:spacing w:after="0" w:line="226" w:lineRule="exact"/>
        <w:ind w:left="0" w:firstLine="640"/>
        <w:jc w:val="left"/>
        <w:rPr>
          <w:b/>
          <w:i/>
          <w:sz w:val="22"/>
          <w:szCs w:val="22"/>
        </w:rPr>
      </w:pPr>
      <w:r w:rsidRPr="00151152">
        <w:rPr>
          <w:b/>
          <w:i/>
          <w:color w:val="000000"/>
          <w:sz w:val="22"/>
          <w:szCs w:val="22"/>
          <w:lang w:eastAsia="ru-RU"/>
        </w:rPr>
        <w:t>При измене</w:t>
      </w:r>
      <w:r w:rsidRPr="00151152">
        <w:rPr>
          <w:rStyle w:val="Bodytext2"/>
          <w:b/>
          <w:i/>
          <w:sz w:val="22"/>
          <w:szCs w:val="22"/>
        </w:rPr>
        <w:t>нии</w:t>
      </w:r>
      <w:r w:rsidRPr="00151152">
        <w:rPr>
          <w:b/>
          <w:i/>
          <w:color w:val="000000"/>
          <w:sz w:val="22"/>
          <w:szCs w:val="22"/>
          <w:lang w:eastAsia="ru-RU"/>
        </w:rPr>
        <w:t xml:space="preserve"> условий трудового договора, режима работы, необходимость которого вызвана ограничительными мероприятиями по предупреждению новой </w:t>
      </w:r>
      <w:proofErr w:type="spellStart"/>
      <w:r w:rsidRPr="00151152">
        <w:rPr>
          <w:b/>
          <w:i/>
          <w:color w:val="000000"/>
          <w:sz w:val="22"/>
          <w:szCs w:val="22"/>
          <w:lang w:eastAsia="ru-RU"/>
        </w:rPr>
        <w:t>коронавирусной</w:t>
      </w:r>
      <w:proofErr w:type="spellEnd"/>
      <w:r w:rsidRPr="00151152">
        <w:rPr>
          <w:b/>
          <w:i/>
          <w:color w:val="000000"/>
          <w:sz w:val="22"/>
          <w:szCs w:val="22"/>
          <w:lang w:eastAsia="ru-RU"/>
        </w:rPr>
        <w:t xml:space="preserve"> инфекции и их последствиями, уведомление работодателем работника об изменении условий трудового договора (за исключением изменения трудовой функции) по инициативе работодателя, в том числе о введении режима неполного рабочего дня (смены) и (или) неполной рабочей недели, производится в срок не позднее чем за две недели.</w:t>
      </w:r>
    </w:p>
    <w:p w:rsidR="005D0DEA" w:rsidRPr="00151152" w:rsidRDefault="005D0DEA" w:rsidP="00151152">
      <w:pPr>
        <w:pStyle w:val="Bodytext21"/>
        <w:numPr>
          <w:ilvl w:val="0"/>
          <w:numId w:val="1"/>
        </w:numPr>
        <w:tabs>
          <w:tab w:val="left" w:pos="894"/>
        </w:tabs>
        <w:spacing w:after="0" w:line="226" w:lineRule="exact"/>
        <w:ind w:left="0" w:firstLine="640"/>
        <w:jc w:val="left"/>
        <w:rPr>
          <w:sz w:val="22"/>
          <w:szCs w:val="22"/>
        </w:rPr>
      </w:pPr>
      <w:r w:rsidRPr="00151152">
        <w:rPr>
          <w:color w:val="000000"/>
          <w:sz w:val="22"/>
          <w:szCs w:val="22"/>
          <w:lang w:eastAsia="ru-RU"/>
        </w:rPr>
        <w:t>Работник может быть переведен без его согласия на срок до трех месяцев на не обусловленную трудовым договором работу у того же работодателя:</w:t>
      </w:r>
    </w:p>
    <w:p w:rsidR="005D0DEA" w:rsidRPr="00151152" w:rsidRDefault="005D0DEA" w:rsidP="00151152">
      <w:pPr>
        <w:pStyle w:val="Bodytext21"/>
        <w:spacing w:after="0" w:line="226" w:lineRule="exact"/>
        <w:ind w:firstLine="540"/>
        <w:jc w:val="left"/>
        <w:rPr>
          <w:sz w:val="22"/>
          <w:szCs w:val="22"/>
        </w:rPr>
      </w:pPr>
      <w:proofErr w:type="gramStart"/>
      <w:r w:rsidRPr="00151152">
        <w:rPr>
          <w:color w:val="000000"/>
          <w:sz w:val="22"/>
          <w:szCs w:val="22"/>
          <w:lang w:eastAsia="ru-RU"/>
        </w:rPr>
        <w:t>для</w:t>
      </w:r>
      <w:proofErr w:type="gramEnd"/>
      <w:r w:rsidRPr="00151152">
        <w:rPr>
          <w:color w:val="000000"/>
          <w:sz w:val="22"/>
          <w:szCs w:val="22"/>
          <w:lang w:eastAsia="ru-RU"/>
        </w:rPr>
        <w:t xml:space="preserve"> предотвращения или устранения последствий эпидемии или любых исключительных случаев, ставящих под угрозу жизнь или нормальные жизненные условия всего населения или его части;</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эпидемией или любым исключительным случаем, ставящем под угрозу жизнь или нормальные жизненные условия всего населения или его части. При этом перевод на работу, требующую более низкой квалификации, допускается только с письменного согласия работника.</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При указанных переводах оплата труда работника производится по выполняемой работе, но не ниже среднего заработка по прежней работе.</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Допускается изменение условий трудового договора, связанных с переходом работников на удаленный режим работы вне места работы (рабочего места), определенного трудовым договором.</w:t>
      </w:r>
    </w:p>
    <w:p w:rsidR="005D0DEA" w:rsidRPr="00151152" w:rsidRDefault="005D0DEA" w:rsidP="00151152">
      <w:pPr>
        <w:pStyle w:val="Bodytext21"/>
        <w:spacing w:after="0" w:line="226" w:lineRule="exact"/>
        <w:ind w:firstLine="640"/>
        <w:jc w:val="left"/>
        <w:rPr>
          <w:sz w:val="22"/>
          <w:szCs w:val="22"/>
        </w:rPr>
      </w:pPr>
      <w:r w:rsidRPr="00151152">
        <w:rPr>
          <w:color w:val="000000"/>
          <w:sz w:val="22"/>
          <w:szCs w:val="22"/>
          <w:lang w:eastAsia="ru-RU"/>
        </w:rPr>
        <w:t>Работа в удаленном режиме осуществляется при наличии технических и организационных возможностей для выполнения работником их трудовых функций в удаленном режиме. В приоритетном порядке на работу в удаленном режиме переводятся беременные женщины, родители с малолетними детьми, инвалиды.</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Для изменения режимов рабочего времени издается соответствующий приказ (распоряжение) работодателя на основании заявления работников, в котором отражается время начала и окончания работы, продолжительность рабочего дня и другие (при необходимости) условия.</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Дополнительное соглашение к трудовому договору не заключается.</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В случае необходимости совмещения удаленной работы с работой на территории работодателя составляется график работы и данное условие отражается в приказе о переходе на удаленную работу, с которым необходимо ознакомить работника под роспись.</w:t>
      </w:r>
    </w:p>
    <w:p w:rsidR="005D0DEA" w:rsidRPr="00151152" w:rsidRDefault="005D0DEA" w:rsidP="00151152">
      <w:pPr>
        <w:pStyle w:val="Bodytext21"/>
        <w:numPr>
          <w:ilvl w:val="0"/>
          <w:numId w:val="1"/>
        </w:numPr>
        <w:tabs>
          <w:tab w:val="left" w:pos="799"/>
        </w:tabs>
        <w:spacing w:after="0" w:line="226" w:lineRule="exact"/>
        <w:ind w:left="0" w:firstLine="540"/>
        <w:jc w:val="left"/>
        <w:rPr>
          <w:sz w:val="22"/>
          <w:szCs w:val="22"/>
        </w:rPr>
      </w:pPr>
      <w:r w:rsidRPr="00151152">
        <w:rPr>
          <w:color w:val="000000"/>
          <w:sz w:val="22"/>
          <w:szCs w:val="22"/>
          <w:lang w:eastAsia="ru-RU"/>
        </w:rPr>
        <w:t>Способы взаимодействия работодателя и работников, в том числе посредством электронной почты и иных мобильных и веб-сервисов, путем обмена электронными документами, устанавливаются в локальных нормативных актах с учетом мнения представительного органа работников.</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Уведомление работника об окончании срока удаленной работы (если срок не установлен в приказе) производится установленным у работодателя способом взаимодействия, но не позднее чем за три рабочих дня до окончания срока удаленной работы.</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Заработная плата в период удаленного режима работы при сохранении обязанностей, которые возложены на работника, не уменьшается.</w:t>
      </w:r>
    </w:p>
    <w:p w:rsidR="005D0DEA" w:rsidRPr="00151152" w:rsidRDefault="005D0DEA" w:rsidP="00151152">
      <w:pPr>
        <w:pStyle w:val="Bodytext21"/>
        <w:numPr>
          <w:ilvl w:val="0"/>
          <w:numId w:val="1"/>
        </w:numPr>
        <w:tabs>
          <w:tab w:val="left" w:pos="791"/>
        </w:tabs>
        <w:spacing w:after="0" w:line="226" w:lineRule="exact"/>
        <w:ind w:left="0" w:firstLine="540"/>
        <w:jc w:val="left"/>
        <w:rPr>
          <w:sz w:val="22"/>
          <w:szCs w:val="22"/>
        </w:rPr>
      </w:pPr>
      <w:r w:rsidRPr="00151152">
        <w:rPr>
          <w:color w:val="000000"/>
          <w:sz w:val="22"/>
          <w:szCs w:val="22"/>
          <w:lang w:eastAsia="ru-RU"/>
        </w:rPr>
        <w:t>В целях оперативного введения сменного режима рабочего времени для рассредоточения работников в помещениях, оптимизации нагрузки на работников, исключения в случае инфицирования работника контакта с ним остальных работников, выполнения неотложных работ, связанных с обеспечением населения в условиях эпидемии, допускается доведение до сведения работников графиков сменности не позднее чем за семь календарных дней до введения их в действие.</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При составлении и изменении графика сменности должны быть обеспечены установленные законодательством гарантии, в том числе в части продолжительности рабочей смены, предоставления междусменного отдыха, перерывов для отдыха и питания и т.п.</w:t>
      </w:r>
    </w:p>
    <w:p w:rsidR="005D0DEA" w:rsidRPr="00151152" w:rsidRDefault="005D0DEA" w:rsidP="00151152">
      <w:pPr>
        <w:pStyle w:val="Bodytext21"/>
        <w:numPr>
          <w:ilvl w:val="0"/>
          <w:numId w:val="1"/>
        </w:numPr>
        <w:tabs>
          <w:tab w:val="left" w:pos="798"/>
        </w:tabs>
        <w:spacing w:after="0" w:line="226" w:lineRule="exact"/>
        <w:ind w:left="0" w:firstLine="540"/>
        <w:jc w:val="left"/>
        <w:rPr>
          <w:sz w:val="22"/>
          <w:szCs w:val="22"/>
        </w:rPr>
      </w:pPr>
      <w:r w:rsidRPr="00151152">
        <w:rPr>
          <w:color w:val="000000"/>
          <w:sz w:val="22"/>
          <w:szCs w:val="22"/>
          <w:lang w:eastAsia="ru-RU"/>
        </w:rPr>
        <w:t>Учет мнения представительного органа работников при принятии локальных нормативных актов (внесении в них изменений), необходимых для реализации настоящих Особенностей, осуществляется в порядке, предусмотренном статьей 372 Кодекса, с сокращением до двух рабочих дней срока направления выборным органом первичной профсоюзной организации работодателю мотивированного мнения по проекту способом, установленным локальным нормативным актом, коллективным договором, а также срока проведения дополнительных консультаций работодателя с выборным органом первичной профсоюзной организации работников в целях достижения взаимоприемлемого решения.</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Сокращение сроков внесения изменений в соглашения и коллективные договоры осуществляется но соглашению сторон.</w:t>
      </w:r>
    </w:p>
    <w:p w:rsidR="005D0DEA" w:rsidRPr="00151152" w:rsidRDefault="005D0DEA" w:rsidP="00151152">
      <w:pPr>
        <w:pStyle w:val="Bodytext21"/>
        <w:numPr>
          <w:ilvl w:val="0"/>
          <w:numId w:val="1"/>
        </w:numPr>
        <w:tabs>
          <w:tab w:val="left" w:pos="891"/>
        </w:tabs>
        <w:spacing w:after="0" w:line="226" w:lineRule="exact"/>
        <w:ind w:left="0" w:firstLine="540"/>
        <w:jc w:val="left"/>
        <w:rPr>
          <w:sz w:val="22"/>
          <w:szCs w:val="22"/>
        </w:rPr>
      </w:pPr>
      <w:r w:rsidRPr="00151152">
        <w:rPr>
          <w:color w:val="000000"/>
          <w:sz w:val="22"/>
          <w:szCs w:val="22"/>
          <w:lang w:eastAsia="ru-RU"/>
        </w:rPr>
        <w:lastRenderedPageBreak/>
        <w:t xml:space="preserve">Лица, работающие в организациях, расположенных в районах Крайнего Севера и приравненных к ним местностях, и имеющие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но не воспользовавшиеся данным правом в 2020 году в связи с в связи с проводимыми в 2020 году мероприятиями по предупреждению распространения новой </w:t>
      </w:r>
      <w:proofErr w:type="spellStart"/>
      <w:r w:rsidRPr="00151152">
        <w:rPr>
          <w:color w:val="000000"/>
          <w:sz w:val="22"/>
          <w:szCs w:val="22"/>
          <w:lang w:eastAsia="ru-RU"/>
        </w:rPr>
        <w:t>коронавирусной</w:t>
      </w:r>
      <w:proofErr w:type="spellEnd"/>
      <w:r w:rsidRPr="00151152">
        <w:rPr>
          <w:color w:val="000000"/>
          <w:sz w:val="22"/>
          <w:szCs w:val="22"/>
          <w:lang w:eastAsia="ru-RU"/>
        </w:rPr>
        <w:t xml:space="preserve"> инфекции, могут реализовать его в 2021 году.</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 xml:space="preserve">Полученные работником средства, выплаченные ему работодателем в 2020 году в качестве предварительной компенсации расходов на проезд и провоз багажа, в случае, если он не воспользовался ими в целях проезда к месту использования отпуска и обратно в связи с эпидемией новой </w:t>
      </w:r>
      <w:proofErr w:type="spellStart"/>
      <w:r w:rsidRPr="00151152">
        <w:rPr>
          <w:color w:val="000000"/>
          <w:sz w:val="22"/>
          <w:szCs w:val="22"/>
          <w:lang w:eastAsia="ru-RU"/>
        </w:rPr>
        <w:t>коронавирусной</w:t>
      </w:r>
      <w:proofErr w:type="spellEnd"/>
      <w:r w:rsidRPr="00151152">
        <w:rPr>
          <w:color w:val="000000"/>
          <w:sz w:val="22"/>
          <w:szCs w:val="22"/>
          <w:lang w:eastAsia="ru-RU"/>
        </w:rPr>
        <w:t xml:space="preserve"> инфекции, не подлежат возврату работодателю, если транспортная компания предусматривает пролонгацию действия проездных и перевозочных документов на 2021 год либо не возмещает средства за указанные документы.</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 xml:space="preserve">Работники, оплатившие проездные документы, но не воспользовавшиеся ими в связи с эпидемией новой </w:t>
      </w:r>
      <w:proofErr w:type="spellStart"/>
      <w:r w:rsidRPr="00151152">
        <w:rPr>
          <w:color w:val="000000"/>
          <w:sz w:val="22"/>
          <w:szCs w:val="22"/>
          <w:lang w:eastAsia="ru-RU"/>
        </w:rPr>
        <w:t>коронавирусной</w:t>
      </w:r>
      <w:proofErr w:type="spellEnd"/>
      <w:r w:rsidRPr="00151152">
        <w:rPr>
          <w:color w:val="000000"/>
          <w:sz w:val="22"/>
          <w:szCs w:val="22"/>
          <w:lang w:eastAsia="ru-RU"/>
        </w:rPr>
        <w:t xml:space="preserve"> инфекции в трехдневный срок с даты выхода работника из отпуска (окончания периода ограничительных мероприятий, либо карантина, если о</w:t>
      </w:r>
      <w:r w:rsidRPr="00151152">
        <w:rPr>
          <w:rStyle w:val="Bodytext2"/>
          <w:sz w:val="22"/>
          <w:szCs w:val="22"/>
        </w:rPr>
        <w:t>ни</w:t>
      </w:r>
      <w:r w:rsidRPr="00151152">
        <w:rPr>
          <w:color w:val="000000"/>
          <w:sz w:val="22"/>
          <w:szCs w:val="22"/>
          <w:lang w:eastAsia="ru-RU"/>
        </w:rPr>
        <w:t xml:space="preserve"> распространяются на данного работника):</w:t>
      </w:r>
    </w:p>
    <w:p w:rsidR="005D0DEA" w:rsidRPr="00151152" w:rsidRDefault="005D0DEA" w:rsidP="00151152">
      <w:pPr>
        <w:pStyle w:val="Bodytext21"/>
        <w:spacing w:after="0" w:line="226" w:lineRule="exact"/>
        <w:ind w:firstLine="540"/>
        <w:jc w:val="left"/>
        <w:rPr>
          <w:sz w:val="22"/>
          <w:szCs w:val="22"/>
        </w:rPr>
      </w:pPr>
      <w:proofErr w:type="gramStart"/>
      <w:r w:rsidRPr="00151152">
        <w:rPr>
          <w:color w:val="000000"/>
          <w:sz w:val="22"/>
          <w:szCs w:val="22"/>
          <w:lang w:eastAsia="ru-RU"/>
        </w:rPr>
        <w:t>возвращают</w:t>
      </w:r>
      <w:proofErr w:type="gramEnd"/>
      <w:r w:rsidRPr="00151152">
        <w:rPr>
          <w:color w:val="000000"/>
          <w:sz w:val="22"/>
          <w:szCs w:val="22"/>
          <w:lang w:eastAsia="ru-RU"/>
        </w:rPr>
        <w:t xml:space="preserve"> работодателю средства, полученные на приобретение проездных документов, в случае их возмещения транспортной компанией (исходя из возмещенной суммы);</w:t>
      </w:r>
    </w:p>
    <w:p w:rsidR="005D0DEA" w:rsidRPr="00151152" w:rsidRDefault="005D0DEA" w:rsidP="00151152">
      <w:pPr>
        <w:pStyle w:val="Bodytext21"/>
        <w:spacing w:after="0" w:line="226" w:lineRule="exact"/>
        <w:ind w:firstLine="540"/>
        <w:jc w:val="left"/>
        <w:rPr>
          <w:sz w:val="22"/>
          <w:szCs w:val="22"/>
        </w:rPr>
      </w:pPr>
      <w:proofErr w:type="gramStart"/>
      <w:r w:rsidRPr="00151152">
        <w:rPr>
          <w:color w:val="000000"/>
          <w:sz w:val="22"/>
          <w:szCs w:val="22"/>
          <w:lang w:eastAsia="ru-RU"/>
        </w:rPr>
        <w:t>информируют</w:t>
      </w:r>
      <w:proofErr w:type="gramEnd"/>
      <w:r w:rsidRPr="00151152">
        <w:rPr>
          <w:color w:val="000000"/>
          <w:sz w:val="22"/>
          <w:szCs w:val="22"/>
          <w:lang w:eastAsia="ru-RU"/>
        </w:rPr>
        <w:t xml:space="preserve"> работодателя о пролонгации транспортной компанией действия проездных и перевозочных документов на 2021 год;</w:t>
      </w:r>
    </w:p>
    <w:p w:rsidR="005D0DEA" w:rsidRPr="00151152" w:rsidRDefault="005D0DEA" w:rsidP="00151152">
      <w:pPr>
        <w:pStyle w:val="Bodytext21"/>
        <w:spacing w:after="0" w:line="226" w:lineRule="exact"/>
        <w:ind w:firstLine="540"/>
        <w:jc w:val="left"/>
        <w:rPr>
          <w:sz w:val="22"/>
          <w:szCs w:val="22"/>
        </w:rPr>
      </w:pPr>
      <w:proofErr w:type="gramStart"/>
      <w:r w:rsidRPr="00151152">
        <w:rPr>
          <w:color w:val="000000"/>
          <w:sz w:val="22"/>
          <w:szCs w:val="22"/>
          <w:lang w:eastAsia="ru-RU"/>
        </w:rPr>
        <w:t>информируют</w:t>
      </w:r>
      <w:proofErr w:type="gramEnd"/>
      <w:r w:rsidRPr="00151152">
        <w:rPr>
          <w:color w:val="000000"/>
          <w:sz w:val="22"/>
          <w:szCs w:val="22"/>
          <w:lang w:eastAsia="ru-RU"/>
        </w:rPr>
        <w:t xml:space="preserve"> работодателя о том, что транспортная компания не возвращает средства за проездные и перевозочные документы и не продлевает их действие. В этом случае работодатель оказывает работнику юридическую поддержку при взаимодействии с транспортной компанией.</w:t>
      </w:r>
    </w:p>
    <w:p w:rsidR="005D0DEA" w:rsidRPr="00151152" w:rsidRDefault="005D0DEA" w:rsidP="00151152">
      <w:pPr>
        <w:pStyle w:val="Bodytext21"/>
        <w:spacing w:after="0" w:line="226" w:lineRule="exact"/>
        <w:ind w:firstLine="540"/>
        <w:jc w:val="left"/>
        <w:rPr>
          <w:sz w:val="22"/>
          <w:szCs w:val="22"/>
        </w:rPr>
      </w:pPr>
      <w:r w:rsidRPr="00151152">
        <w:rPr>
          <w:color w:val="000000"/>
          <w:sz w:val="22"/>
          <w:szCs w:val="22"/>
          <w:lang w:eastAsia="ru-RU"/>
        </w:rPr>
        <w:t xml:space="preserve">Отчет о произведенных расходах с приложением подлинников проездных и перевозочных документов, если работник воспользовался ими для проезда к месту отпуска и обратно, представляется работником работодателю в трехдневный срок с даты выхода работника из отпуска (с учетом периода осуществляемых но месту проведения отпуска или по месту работы работника </w:t>
      </w:r>
      <w:proofErr w:type="gramStart"/>
      <w:r w:rsidRPr="00151152">
        <w:rPr>
          <w:color w:val="000000"/>
          <w:sz w:val="22"/>
          <w:szCs w:val="22"/>
          <w:lang w:eastAsia="ru-RU"/>
        </w:rPr>
        <w:t>ограничительных</w:t>
      </w:r>
      <w:proofErr w:type="gramEnd"/>
      <w:r w:rsidRPr="00151152">
        <w:rPr>
          <w:color w:val="000000"/>
          <w:sz w:val="22"/>
          <w:szCs w:val="22"/>
          <w:lang w:eastAsia="ru-RU"/>
        </w:rPr>
        <w:t xml:space="preserve"> мероприятий, либо карантина, если они распространяются на данного работника).</w:t>
      </w:r>
    </w:p>
    <w:p w:rsidR="005D0DEA" w:rsidRPr="00151152" w:rsidRDefault="005D0DEA" w:rsidP="00151152">
      <w:pPr>
        <w:pStyle w:val="Bodytext21"/>
        <w:numPr>
          <w:ilvl w:val="0"/>
          <w:numId w:val="1"/>
        </w:numPr>
        <w:tabs>
          <w:tab w:val="left" w:pos="894"/>
        </w:tabs>
        <w:spacing w:after="0" w:line="226" w:lineRule="exact"/>
        <w:ind w:left="0" w:firstLine="540"/>
        <w:jc w:val="left"/>
        <w:rPr>
          <w:sz w:val="22"/>
          <w:szCs w:val="22"/>
        </w:rPr>
      </w:pPr>
      <w:r w:rsidRPr="00151152">
        <w:rPr>
          <w:color w:val="000000"/>
          <w:sz w:val="22"/>
          <w:szCs w:val="22"/>
          <w:lang w:eastAsia="ru-RU"/>
        </w:rPr>
        <w:t xml:space="preserve">Уведомление работодателем каждого работника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w:t>
      </w:r>
      <w:r w:rsidRPr="00151152">
        <w:rPr>
          <w:rStyle w:val="Bodytext2"/>
          <w:sz w:val="22"/>
          <w:szCs w:val="22"/>
        </w:rPr>
        <w:t>книж</w:t>
      </w:r>
      <w:r w:rsidRPr="00151152">
        <w:rPr>
          <w:color w:val="000000"/>
          <w:sz w:val="22"/>
          <w:szCs w:val="22"/>
          <w:lang w:eastAsia="ru-RU"/>
        </w:rPr>
        <w:t>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 осуществляется по 31 октября 2020 года включительно.</w:t>
      </w:r>
    </w:p>
    <w:p w:rsidR="005D0DEA" w:rsidRPr="00151152" w:rsidRDefault="005D0DEA" w:rsidP="00151152">
      <w:pPr>
        <w:pStyle w:val="Bodytext21"/>
        <w:numPr>
          <w:ilvl w:val="0"/>
          <w:numId w:val="1"/>
        </w:numPr>
        <w:tabs>
          <w:tab w:val="left" w:pos="899"/>
        </w:tabs>
        <w:spacing w:after="0" w:line="226" w:lineRule="exact"/>
        <w:ind w:left="0" w:firstLine="540"/>
        <w:jc w:val="left"/>
        <w:rPr>
          <w:sz w:val="22"/>
          <w:szCs w:val="22"/>
        </w:rPr>
      </w:pPr>
      <w:r w:rsidRPr="00151152">
        <w:rPr>
          <w:color w:val="000000"/>
          <w:sz w:val="22"/>
          <w:szCs w:val="22"/>
          <w:lang w:eastAsia="ru-RU"/>
        </w:rPr>
        <w:t>Способы уведомления работников, представления мотивированного</w:t>
      </w:r>
    </w:p>
    <w:p w:rsidR="005D0DEA" w:rsidRPr="00151152" w:rsidRDefault="005D0DEA" w:rsidP="00151152">
      <w:pPr>
        <w:pStyle w:val="Bodytext21"/>
        <w:tabs>
          <w:tab w:val="left" w:pos="4656"/>
        </w:tabs>
        <w:spacing w:after="0" w:line="226" w:lineRule="exact"/>
        <w:jc w:val="left"/>
        <w:rPr>
          <w:sz w:val="22"/>
          <w:szCs w:val="22"/>
        </w:rPr>
      </w:pPr>
      <w:proofErr w:type="gramStart"/>
      <w:r w:rsidRPr="00151152">
        <w:rPr>
          <w:color w:val="000000"/>
          <w:sz w:val="22"/>
          <w:szCs w:val="22"/>
          <w:lang w:eastAsia="ru-RU"/>
        </w:rPr>
        <w:t>мнения</w:t>
      </w:r>
      <w:proofErr w:type="gramEnd"/>
      <w:r w:rsidRPr="00151152">
        <w:rPr>
          <w:color w:val="000000"/>
          <w:sz w:val="22"/>
          <w:szCs w:val="22"/>
          <w:lang w:eastAsia="ru-RU"/>
        </w:rPr>
        <w:t xml:space="preserve"> представительного органа работников, информирования работодателей, предусмотренных пунктами 8,</w:t>
      </w:r>
      <w:r w:rsidRPr="00151152">
        <w:rPr>
          <w:color w:val="000000"/>
          <w:sz w:val="22"/>
          <w:szCs w:val="22"/>
          <w:lang w:eastAsia="ru-RU"/>
        </w:rPr>
        <w:tab/>
        <w:t>10 и 11 настоящих</w:t>
      </w:r>
    </w:p>
    <w:p w:rsidR="005D0DEA" w:rsidRPr="00151152" w:rsidRDefault="005D0DEA" w:rsidP="00151152">
      <w:pPr>
        <w:pStyle w:val="Bodytext21"/>
        <w:spacing w:after="0" w:line="226" w:lineRule="exact"/>
        <w:jc w:val="left"/>
        <w:rPr>
          <w:sz w:val="22"/>
          <w:szCs w:val="22"/>
        </w:rPr>
      </w:pPr>
      <w:r w:rsidRPr="00151152">
        <w:rPr>
          <w:color w:val="000000"/>
          <w:sz w:val="22"/>
          <w:szCs w:val="22"/>
          <w:lang w:eastAsia="ru-RU"/>
        </w:rPr>
        <w:t>Особенностей, в том числе посредством электронной почты и иных мобильных и веб-сервисов, путем обмена электронными документами, устанавливаются в локальных нормативных актах с учетом мнения представительного органа работников.</w:t>
      </w:r>
    </w:p>
    <w:p w:rsidR="005D0DEA" w:rsidRDefault="005D0DEA" w:rsidP="005D0DEA">
      <w:pPr>
        <w:pStyle w:val="a3"/>
      </w:pPr>
    </w:p>
    <w:p w:rsidR="00D831BA" w:rsidRPr="005D0DEA" w:rsidRDefault="00151152"/>
    <w:sectPr w:rsidR="00D831BA" w:rsidRPr="005D0DEA" w:rsidSect="00B05C26">
      <w:type w:val="continuous"/>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2"/>
      <w:numFmt w:val="decimal"/>
      <w:lvlText w:val="%1."/>
      <w:lvlJc w:val="left"/>
      <w:pPr>
        <w:ind w:left="720" w:hanging="360"/>
      </w:pPr>
      <w:rPr>
        <w:rFonts w:eastAsia="Times New Roman" w:hAnsi="Times New Roman"/>
        <w:b w:val="0"/>
        <w:bCs w:val="0"/>
        <w:i w:val="0"/>
        <w:iCs w:val="0"/>
        <w:caps w:val="0"/>
        <w:smallCaps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EA"/>
    <w:rsid w:val="00003CA7"/>
    <w:rsid w:val="00151152"/>
    <w:rsid w:val="00266F00"/>
    <w:rsid w:val="00461B97"/>
    <w:rsid w:val="00586BF7"/>
    <w:rsid w:val="005D0DEA"/>
    <w:rsid w:val="008379D3"/>
    <w:rsid w:val="00B5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A2ED8-6695-447D-9F98-111482C4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5D0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2Spacing2pt">
    <w:name w:val="Body text (2) + Spacing 2 pt"/>
    <w:basedOn w:val="a0"/>
    <w:uiPriority w:val="99"/>
    <w:rsid w:val="005D0DEA"/>
    <w:rPr>
      <w:rFonts w:eastAsia="Times New Roman"/>
      <w:color w:val="000000"/>
      <w:spacing w:val="40"/>
      <w:sz w:val="20"/>
      <w:szCs w:val="20"/>
      <w:lang w:eastAsia="ru-RU"/>
    </w:rPr>
  </w:style>
  <w:style w:type="character" w:customStyle="1" w:styleId="Bodytext2">
    <w:name w:val="Body text (2)"/>
    <w:basedOn w:val="a0"/>
    <w:uiPriority w:val="99"/>
    <w:rsid w:val="005D0DEA"/>
    <w:rPr>
      <w:rFonts w:eastAsia="Times New Roman"/>
      <w:color w:val="000000"/>
      <w:sz w:val="20"/>
      <w:szCs w:val="20"/>
      <w:u w:val="single"/>
      <w:lang w:eastAsia="ru-RU"/>
    </w:rPr>
  </w:style>
  <w:style w:type="paragraph" w:customStyle="1" w:styleId="Bodytext21">
    <w:name w:val="Body text (2)1"/>
    <w:basedOn w:val="a3"/>
    <w:uiPriority w:val="99"/>
    <w:rsid w:val="005D0DEA"/>
    <w:pPr>
      <w:shd w:val="clear" w:color="auto" w:fill="FFFFFF"/>
      <w:spacing w:after="3000" w:line="240" w:lineRule="atLeast"/>
      <w:jc w:val="right"/>
    </w:pPr>
    <w:rPr>
      <w:rFonts w:eastAsia="Times New Roman"/>
      <w:sz w:val="20"/>
      <w:szCs w:val="20"/>
    </w:rPr>
  </w:style>
  <w:style w:type="paragraph" w:customStyle="1" w:styleId="Bodytext3">
    <w:name w:val="Body text (3)"/>
    <w:basedOn w:val="a3"/>
    <w:uiPriority w:val="99"/>
    <w:rsid w:val="005D0DEA"/>
    <w:pPr>
      <w:shd w:val="clear" w:color="auto" w:fill="FFFFFF"/>
      <w:spacing w:before="3000" w:after="60" w:line="240" w:lineRule="atLeast"/>
      <w:jc w:val="center"/>
    </w:pPr>
    <w:rPr>
      <w:rFonts w:eastAsia="Times New Roman"/>
      <w:sz w:val="20"/>
      <w:szCs w:val="20"/>
    </w:rPr>
  </w:style>
  <w:style w:type="paragraph" w:customStyle="1" w:styleId="Bodytext5">
    <w:name w:val="Body text (5)"/>
    <w:basedOn w:val="a3"/>
    <w:uiPriority w:val="99"/>
    <w:rsid w:val="005D0DEA"/>
    <w:pPr>
      <w:shd w:val="clear" w:color="auto" w:fill="FFFFFF"/>
      <w:spacing w:before="840" w:line="240" w:lineRule="atLeast"/>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Ольга Сергеевна</dc:creator>
  <cp:lastModifiedBy>1392659</cp:lastModifiedBy>
  <cp:revision>3</cp:revision>
  <dcterms:created xsi:type="dcterms:W3CDTF">2020-06-06T09:54:00Z</dcterms:created>
  <dcterms:modified xsi:type="dcterms:W3CDTF">2020-06-06T10:18:00Z</dcterms:modified>
</cp:coreProperties>
</file>