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1DFA" w14:textId="49401A65" w:rsidR="00F71752" w:rsidRPr="00CD72E6" w:rsidRDefault="00000000" w:rsidP="00F71752">
      <w:pPr>
        <w:pStyle w:val="2"/>
        <w:jc w:val="right"/>
        <w:rPr>
          <w:b/>
          <w:bCs/>
          <w:color w:val="C00000"/>
          <w:sz w:val="32"/>
          <w:szCs w:val="32"/>
          <w:shd w:val="clear" w:color="auto" w:fill="FFFFFF"/>
        </w:rPr>
      </w:pPr>
      <w:r>
        <w:fldChar w:fldCharType="begin"/>
      </w:r>
      <w:r>
        <w:instrText>HYPERLINK "https://www.buhgalteria.ru"</w:instrText>
      </w:r>
      <w:r>
        <w:fldChar w:fldCharType="separate"/>
      </w:r>
      <w:proofErr w:type="spellStart"/>
      <w:r w:rsidR="000D7B6B">
        <w:rPr>
          <w:rStyle w:val="a3"/>
          <w:b/>
          <w:bCs/>
          <w:sz w:val="32"/>
          <w:szCs w:val="32"/>
          <w:shd w:val="clear" w:color="auto" w:fill="FFFFFF"/>
        </w:rPr>
        <w:t>Б</w:t>
      </w:r>
      <w:r w:rsidR="00F71752" w:rsidRPr="00CD72E6">
        <w:rPr>
          <w:rStyle w:val="a3"/>
          <w:b/>
          <w:bCs/>
          <w:sz w:val="32"/>
          <w:szCs w:val="32"/>
          <w:shd w:val="clear" w:color="auto" w:fill="FFFFFF"/>
        </w:rPr>
        <w:t>ухгалтерия.ру</w:t>
      </w:r>
      <w:proofErr w:type="spellEnd"/>
      <w:r>
        <w:rPr>
          <w:rStyle w:val="a3"/>
          <w:b/>
          <w:bCs/>
          <w:sz w:val="32"/>
          <w:szCs w:val="32"/>
          <w:shd w:val="clear" w:color="auto" w:fill="FFFFFF"/>
        </w:rPr>
        <w:fldChar w:fldCharType="end"/>
      </w:r>
      <w:r w:rsidR="00F71752" w:rsidRPr="00CD72E6">
        <w:rPr>
          <w:b/>
          <w:bCs/>
          <w:color w:val="C00000"/>
          <w:sz w:val="32"/>
          <w:szCs w:val="32"/>
          <w:shd w:val="clear" w:color="auto" w:fill="FFFFFF"/>
        </w:rPr>
        <w:t xml:space="preserve"> и </w:t>
      </w:r>
      <w:hyperlink r:id="rId7" w:history="1">
        <w:r w:rsidR="00F71752" w:rsidRPr="00CD72E6">
          <w:rPr>
            <w:rStyle w:val="a3"/>
            <w:b/>
            <w:bCs/>
            <w:sz w:val="32"/>
            <w:szCs w:val="32"/>
            <w:shd w:val="clear" w:color="auto" w:fill="FFFFFF"/>
          </w:rPr>
          <w:t>групп</w:t>
        </w:r>
        <w:r w:rsidR="000D7B6B">
          <w:rPr>
            <w:rStyle w:val="a3"/>
            <w:b/>
            <w:bCs/>
            <w:sz w:val="32"/>
            <w:szCs w:val="32"/>
            <w:shd w:val="clear" w:color="auto" w:fill="FFFFFF"/>
          </w:rPr>
          <w:t xml:space="preserve">а </w:t>
        </w:r>
        <w:proofErr w:type="spellStart"/>
        <w:r w:rsidR="000D7B6B">
          <w:rPr>
            <w:rStyle w:val="a3"/>
            <w:b/>
            <w:bCs/>
            <w:sz w:val="32"/>
            <w:szCs w:val="32"/>
            <w:shd w:val="clear" w:color="auto" w:fill="FFFFFF"/>
          </w:rPr>
          <w:t>Бухгалтерия.ру</w:t>
        </w:r>
        <w:proofErr w:type="spellEnd"/>
        <w:r w:rsidR="00F71752" w:rsidRPr="00CD72E6">
          <w:rPr>
            <w:rStyle w:val="a3"/>
            <w:b/>
            <w:bCs/>
            <w:sz w:val="32"/>
            <w:szCs w:val="32"/>
            <w:shd w:val="clear" w:color="auto" w:fill="FFFFFF"/>
          </w:rPr>
          <w:t xml:space="preserve"> ВК</w:t>
        </w:r>
      </w:hyperlink>
    </w:p>
    <w:p w14:paraId="140566DF" w14:textId="77777777" w:rsidR="00F71752" w:rsidRPr="00CD72E6" w:rsidRDefault="00F71752" w:rsidP="005A6206">
      <w:pPr>
        <w:pStyle w:val="2"/>
        <w:rPr>
          <w:sz w:val="32"/>
          <w:szCs w:val="32"/>
          <w:shd w:val="clear" w:color="auto" w:fill="FFFFFF"/>
        </w:rPr>
      </w:pPr>
    </w:p>
    <w:p w14:paraId="25747FD4" w14:textId="77777777" w:rsidR="00F71752" w:rsidRDefault="00F71752" w:rsidP="005A6206">
      <w:pPr>
        <w:pStyle w:val="2"/>
        <w:rPr>
          <w:shd w:val="clear" w:color="auto" w:fill="FFFFFF"/>
        </w:rPr>
      </w:pPr>
    </w:p>
    <w:p w14:paraId="6866DD77" w14:textId="123AC263" w:rsidR="005A6206" w:rsidRDefault="005A6206" w:rsidP="00F7175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Календарь уплаты налогов и сдачи отчетности для бухгалтера на </w:t>
      </w:r>
      <w:r>
        <w:rPr>
          <w:shd w:val="clear" w:color="auto" w:fill="FFFFFF"/>
          <w:lang w:val="en-US"/>
        </w:rPr>
        <w:t>I</w:t>
      </w:r>
      <w:r w:rsidRPr="005A6206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квартала 2023 года</w:t>
      </w:r>
    </w:p>
    <w:p w14:paraId="734001F0" w14:textId="79975A4E" w:rsidR="00B35F54" w:rsidRDefault="00B35F54" w:rsidP="00B35F54"/>
    <w:p w14:paraId="79501091" w14:textId="77777777" w:rsidR="00B35F54" w:rsidRPr="00CD72E6" w:rsidRDefault="00B35F54" w:rsidP="00B35F54">
      <w:pPr>
        <w:ind w:left="1843"/>
        <w:rPr>
          <w:rFonts w:ascii="Franklin Gothic Book" w:hAnsi="Franklin Gothic Book"/>
        </w:rPr>
      </w:pPr>
      <w:r w:rsidRPr="00CD72E6">
        <w:rPr>
          <w:rFonts w:ascii="Franklin Gothic Book" w:hAnsi="Franklin Gothic Book"/>
        </w:rPr>
        <w:t xml:space="preserve">С 2023 год изменены срои сдачи отчетности и уплаты налогов. Календарь бухгалтера, в котором в хронологическом порядке указаны все налоги и виды отчетности на </w:t>
      </w:r>
      <w:r w:rsidRPr="00CD72E6">
        <w:rPr>
          <w:rFonts w:ascii="Franklin Gothic Book" w:hAnsi="Franklin Gothic Book"/>
          <w:lang w:val="en-US"/>
        </w:rPr>
        <w:t>I</w:t>
      </w:r>
      <w:r w:rsidRPr="00CD72E6">
        <w:rPr>
          <w:rFonts w:ascii="Franklin Gothic Book" w:hAnsi="Franklin Gothic Book"/>
        </w:rPr>
        <w:t xml:space="preserve"> квартал 2023 года.</w:t>
      </w:r>
    </w:p>
    <w:p w14:paraId="0F98753A" w14:textId="77777777" w:rsidR="00B35F54" w:rsidRPr="00CD72E6" w:rsidRDefault="00B35F54" w:rsidP="00B35F54">
      <w:pPr>
        <w:ind w:left="1843"/>
        <w:rPr>
          <w:rFonts w:ascii="Franklin Gothic Book" w:hAnsi="Franklin Gothic Book"/>
          <w:shd w:val="clear" w:color="auto" w:fill="FFFFFF"/>
        </w:rPr>
      </w:pPr>
      <w:r w:rsidRPr="00CD72E6">
        <w:rPr>
          <w:rFonts w:ascii="Franklin Gothic Book" w:hAnsi="Franklin Gothic Book"/>
          <w:shd w:val="clear" w:color="auto" w:fill="FFFFFF"/>
        </w:rPr>
        <w:t>С 2023 года денежные средства нужно перечислять общей суммой на единый налоговый счет для исполнения совокупной обязанности по уплате налогов, авансовых платежей по налогам, сборов, пеней, штрафов, процентов.</w:t>
      </w:r>
    </w:p>
    <w:p w14:paraId="66D5F0EF" w14:textId="77777777" w:rsidR="00B35F54" w:rsidRPr="00CD72E6" w:rsidRDefault="00B35F54" w:rsidP="00B35F54">
      <w:pPr>
        <w:shd w:val="clear" w:color="auto" w:fill="FFFFFF"/>
        <w:spacing w:after="225" w:line="345" w:lineRule="atLeast"/>
        <w:ind w:left="2410"/>
        <w:rPr>
          <w:rFonts w:ascii="Roboto Condensed" w:eastAsia="Times New Roman" w:hAnsi="Roboto Condensed" w:cs="Times New Roman"/>
          <w:color w:val="C00000"/>
          <w:sz w:val="24"/>
          <w:szCs w:val="24"/>
          <w:lang w:eastAsia="ru-RU"/>
        </w:rPr>
      </w:pPr>
      <w:r w:rsidRPr="00CD72E6">
        <w:rPr>
          <w:rFonts w:ascii="Roboto Condensed" w:eastAsia="Times New Roman" w:hAnsi="Roboto Condensed" w:cs="Times New Roman"/>
          <w:color w:val="C00000"/>
          <w:sz w:val="24"/>
          <w:szCs w:val="24"/>
          <w:lang w:eastAsia="ru-RU"/>
        </w:rPr>
        <w:t>Бератор Практическая энциклопедия бухгалтера:</w:t>
      </w:r>
    </w:p>
    <w:p w14:paraId="3888E9E0" w14:textId="77777777" w:rsidR="00B35F54" w:rsidRPr="005A6206" w:rsidRDefault="00000000" w:rsidP="00B35F54">
      <w:pPr>
        <w:numPr>
          <w:ilvl w:val="0"/>
          <w:numId w:val="1"/>
        </w:numPr>
        <w:shd w:val="clear" w:color="auto" w:fill="FFFFFF"/>
        <w:spacing w:before="100" w:beforeAutospacing="1" w:after="225" w:line="345" w:lineRule="atLeast"/>
        <w:ind w:left="2410"/>
        <w:rPr>
          <w:rFonts w:ascii="Roboto Condensed" w:eastAsia="Times New Roman" w:hAnsi="Roboto Condensed" w:cs="Times New Roman"/>
          <w:color w:val="222222"/>
          <w:sz w:val="24"/>
          <w:szCs w:val="24"/>
          <w:lang w:eastAsia="ru-RU"/>
        </w:rPr>
      </w:pPr>
      <w:hyperlink r:id="rId8" w:history="1">
        <w:r w:rsidR="00B35F54" w:rsidRPr="005A6206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>Какие налоги уплачиваются ЕНП</w:t>
        </w:r>
      </w:hyperlink>
    </w:p>
    <w:p w14:paraId="7781032C" w14:textId="77777777" w:rsidR="00B35F54" w:rsidRPr="005A6206" w:rsidRDefault="00000000" w:rsidP="00B35F54">
      <w:pPr>
        <w:numPr>
          <w:ilvl w:val="0"/>
          <w:numId w:val="1"/>
        </w:numPr>
        <w:shd w:val="clear" w:color="auto" w:fill="FFFFFF"/>
        <w:spacing w:before="100" w:beforeAutospacing="1" w:after="225" w:line="345" w:lineRule="atLeast"/>
        <w:ind w:left="2410"/>
        <w:rPr>
          <w:rFonts w:ascii="Roboto Condensed" w:eastAsia="Times New Roman" w:hAnsi="Roboto Condensed" w:cs="Times New Roman"/>
          <w:color w:val="222222"/>
          <w:sz w:val="24"/>
          <w:szCs w:val="24"/>
          <w:lang w:eastAsia="ru-RU"/>
        </w:rPr>
      </w:pPr>
      <w:hyperlink r:id="rId9" w:history="1">
        <w:r w:rsidR="00B35F54" w:rsidRPr="005A6206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>Как зачисляются деньги на единый налоговый счет</w:t>
        </w:r>
      </w:hyperlink>
    </w:p>
    <w:p w14:paraId="2B63B628" w14:textId="77777777" w:rsidR="00B35F54" w:rsidRPr="005A6206" w:rsidRDefault="00000000" w:rsidP="00B35F54">
      <w:pPr>
        <w:numPr>
          <w:ilvl w:val="0"/>
          <w:numId w:val="1"/>
        </w:numPr>
        <w:shd w:val="clear" w:color="auto" w:fill="FFFFFF"/>
        <w:spacing w:before="100" w:beforeAutospacing="1" w:after="225" w:line="345" w:lineRule="atLeast"/>
        <w:ind w:left="2410"/>
        <w:rPr>
          <w:rFonts w:ascii="Roboto Condensed" w:eastAsia="Times New Roman" w:hAnsi="Roboto Condensed" w:cs="Times New Roman"/>
          <w:color w:val="222222"/>
          <w:sz w:val="24"/>
          <w:szCs w:val="24"/>
          <w:lang w:eastAsia="ru-RU"/>
        </w:rPr>
      </w:pPr>
      <w:hyperlink r:id="rId10" w:history="1">
        <w:r w:rsidR="00B35F54" w:rsidRPr="005A6206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>Совокупная обязанность по уплате налогов</w:t>
        </w:r>
      </w:hyperlink>
    </w:p>
    <w:p w14:paraId="2B4FEA15" w14:textId="77777777" w:rsidR="00B35F54" w:rsidRPr="005A6206" w:rsidRDefault="00000000" w:rsidP="00B35F54">
      <w:pPr>
        <w:numPr>
          <w:ilvl w:val="0"/>
          <w:numId w:val="1"/>
        </w:numPr>
        <w:shd w:val="clear" w:color="auto" w:fill="FFFFFF"/>
        <w:spacing w:before="100" w:beforeAutospacing="1" w:after="225" w:line="345" w:lineRule="atLeast"/>
        <w:ind w:left="2410"/>
        <w:rPr>
          <w:rFonts w:ascii="Roboto Condensed" w:eastAsia="Times New Roman" w:hAnsi="Roboto Condensed" w:cs="Times New Roman"/>
          <w:color w:val="222222"/>
          <w:sz w:val="24"/>
          <w:szCs w:val="24"/>
          <w:lang w:eastAsia="ru-RU"/>
        </w:rPr>
      </w:pPr>
      <w:hyperlink r:id="rId11" w:history="1">
        <w:r w:rsidR="00B35F54" w:rsidRPr="005A6206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>Как рассчитать единый налоговый платеж</w:t>
        </w:r>
      </w:hyperlink>
    </w:p>
    <w:p w14:paraId="33D40165" w14:textId="77777777" w:rsidR="00B35F54" w:rsidRPr="005A6206" w:rsidRDefault="00000000" w:rsidP="00B35F54">
      <w:pPr>
        <w:numPr>
          <w:ilvl w:val="0"/>
          <w:numId w:val="1"/>
        </w:numPr>
        <w:shd w:val="clear" w:color="auto" w:fill="FFFFFF"/>
        <w:spacing w:before="100" w:beforeAutospacing="1" w:after="225" w:line="345" w:lineRule="atLeast"/>
        <w:ind w:left="2410"/>
        <w:rPr>
          <w:rFonts w:ascii="Roboto Condensed" w:eastAsia="Times New Roman" w:hAnsi="Roboto Condensed" w:cs="Times New Roman"/>
          <w:color w:val="222222"/>
          <w:sz w:val="24"/>
          <w:szCs w:val="24"/>
          <w:lang w:eastAsia="ru-RU"/>
        </w:rPr>
      </w:pPr>
      <w:hyperlink r:id="rId12" w:history="1">
        <w:r w:rsidR="00B35F54" w:rsidRPr="005A6206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>Как перечислять ЕНП</w:t>
        </w:r>
      </w:hyperlink>
    </w:p>
    <w:p w14:paraId="67464A65" w14:textId="77777777" w:rsidR="00B35F54" w:rsidRPr="00CD72E6" w:rsidRDefault="00B35F54" w:rsidP="00CD72E6">
      <w:pPr>
        <w:ind w:left="1843"/>
        <w:rPr>
          <w:rFonts w:ascii="Franklin Gothic Book" w:hAnsi="Franklin Gothic Book"/>
          <w:lang w:eastAsia="ru-RU"/>
        </w:rPr>
      </w:pPr>
      <w:r w:rsidRPr="00CD72E6">
        <w:rPr>
          <w:rFonts w:ascii="Franklin Gothic Book" w:hAnsi="Franklin Gothic Book"/>
          <w:lang w:eastAsia="ru-RU"/>
        </w:rPr>
        <w:t xml:space="preserve">В 2023 году действует переходный период, он предусмотрен п. 12-14 ст. 4 Федерального закона от 14.07.2022 № 263-ФЗ. В это время платить налоги можно по новым правилам – </w:t>
      </w:r>
      <w:hyperlink r:id="rId13" w:history="1">
        <w:r w:rsidRPr="00CD72E6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>единой платежкой или по старым – отдельной платежкой по каждому налогу.</w:t>
        </w:r>
      </w:hyperlink>
    </w:p>
    <w:p w14:paraId="2FC4009C" w14:textId="77777777" w:rsidR="00CD72E6" w:rsidRDefault="00CD72E6" w:rsidP="00B35F54">
      <w:pPr>
        <w:rPr>
          <w:rFonts w:ascii="Franklin Gothic Book" w:hAnsi="Franklin Gothic Book"/>
          <w:color w:val="000000"/>
          <w:shd w:val="clear" w:color="auto" w:fill="FFFFFF"/>
        </w:rPr>
      </w:pPr>
    </w:p>
    <w:p w14:paraId="64FBECCF" w14:textId="49F0A3AD" w:rsidR="00B35F54" w:rsidRPr="00CD72E6" w:rsidRDefault="00B35F54" w:rsidP="00B35F54">
      <w:pPr>
        <w:rPr>
          <w:rFonts w:ascii="Franklin Gothic Book" w:hAnsi="Franklin Gothic Book"/>
          <w:color w:val="000000"/>
          <w:shd w:val="clear" w:color="auto" w:fill="FFFFFF"/>
        </w:rPr>
      </w:pPr>
      <w:r w:rsidRPr="00CD72E6">
        <w:rPr>
          <w:rFonts w:ascii="Franklin Gothic Book" w:hAnsi="Franklin Gothic Book"/>
          <w:color w:val="000000"/>
          <w:shd w:val="clear" w:color="auto" w:fill="FFFFFF"/>
        </w:rPr>
        <w:t>Одновременно с 2023 года устанавливается единый срок представления налоговых деклараций - не позднее 25 числа месяца, а также срок уплаты - 28-е число месяца по налогу на прибыль, НДС, НДПИ, транспортному налогу, налогу на имущество организаций, УСН, страховым взносам.</w:t>
      </w:r>
    </w:p>
    <w:p w14:paraId="209331F7" w14:textId="77777777" w:rsidR="00CD72E6" w:rsidRDefault="00CD72E6" w:rsidP="00B35F54">
      <w:pPr>
        <w:rPr>
          <w:rFonts w:ascii="Franklin Gothic Book" w:hAnsi="Franklin Gothic Book"/>
          <w:color w:val="000000"/>
          <w:shd w:val="clear" w:color="auto" w:fill="FFFFFF"/>
        </w:rPr>
      </w:pPr>
    </w:p>
    <w:p w14:paraId="2FB8A754" w14:textId="6D8EF67E" w:rsidR="00B35F54" w:rsidRPr="00CD72E6" w:rsidRDefault="00B35F54" w:rsidP="00B35F54">
      <w:pPr>
        <w:rPr>
          <w:rFonts w:ascii="Franklin Gothic Book" w:hAnsi="Franklin Gothic Book"/>
          <w:color w:val="000000"/>
          <w:shd w:val="clear" w:color="auto" w:fill="FFFFFF"/>
        </w:rPr>
      </w:pPr>
      <w:r w:rsidRPr="00CD72E6">
        <w:rPr>
          <w:rFonts w:ascii="Franklin Gothic Book" w:hAnsi="Franklin Gothic Book"/>
          <w:color w:val="000000"/>
          <w:shd w:val="clear" w:color="auto" w:fill="FFFFFF"/>
        </w:rPr>
        <w:t xml:space="preserve">Перед Социальным фондом, который создан после объединения ПФР и ФСС за 2022 год нужно отчитаться по прежним формам. </w:t>
      </w:r>
      <w:r w:rsidRPr="00CD72E6">
        <w:rPr>
          <w:rFonts w:ascii="Franklin Gothic Book" w:hAnsi="Franklin Gothic Book"/>
          <w:color w:val="5C5C5C"/>
          <w:shd w:val="clear" w:color="auto" w:fill="FFFFFF"/>
        </w:rPr>
        <w:t>С 1 января 2023 года отчетность в фонды сдается по форме</w:t>
      </w:r>
      <w:hyperlink r:id="rId14" w:history="1">
        <w:r w:rsidRPr="00CD72E6">
          <w:rPr>
            <w:rStyle w:val="a3"/>
            <w:rFonts w:ascii="Franklin Gothic Book" w:hAnsi="Franklin Gothic Book"/>
            <w:color w:val="2A6496"/>
            <w:shd w:val="clear" w:color="auto" w:fill="FFFFFF"/>
          </w:rPr>
          <w:t>ЕФС-1</w:t>
        </w:r>
      </w:hyperlink>
      <w:r w:rsidRPr="00CD72E6">
        <w:rPr>
          <w:rFonts w:ascii="Franklin Gothic Book" w:hAnsi="Franklin Gothic Book"/>
          <w:color w:val="5C5C5C"/>
          <w:shd w:val="clear" w:color="auto" w:fill="FFFFFF"/>
        </w:rPr>
        <w:t xml:space="preserve">. Как заполнять эту форму с 2023 года подробно описано в </w:t>
      </w:r>
      <w:proofErr w:type="spellStart"/>
      <w:r w:rsidRPr="00CD72E6">
        <w:rPr>
          <w:rFonts w:ascii="Franklin Gothic Book" w:hAnsi="Franklin Gothic Book"/>
          <w:color w:val="5C5C5C"/>
          <w:shd w:val="clear" w:color="auto" w:fill="FFFFFF"/>
        </w:rPr>
        <w:t>бераторе</w:t>
      </w:r>
      <w:proofErr w:type="spellEnd"/>
      <w:r w:rsidRPr="00CD72E6">
        <w:rPr>
          <w:rFonts w:ascii="Franklin Gothic Book" w:hAnsi="Franklin Gothic Book"/>
          <w:color w:val="5C5C5C"/>
          <w:shd w:val="clear" w:color="auto" w:fill="FFFFFF"/>
        </w:rPr>
        <w:t xml:space="preserve"> «</w:t>
      </w:r>
      <w:hyperlink r:id="rId15" w:history="1">
        <w:r w:rsidRPr="00CD72E6">
          <w:rPr>
            <w:rStyle w:val="a3"/>
            <w:rFonts w:ascii="Franklin Gothic Book" w:hAnsi="Franklin Gothic Book"/>
            <w:color w:val="2A6496"/>
            <w:shd w:val="clear" w:color="auto" w:fill="FFFFFF"/>
          </w:rPr>
          <w:t>Практическая бухгалтерия бухгалтера</w:t>
        </w:r>
      </w:hyperlink>
      <w:r w:rsidRPr="00CD72E6">
        <w:rPr>
          <w:rFonts w:ascii="Franklin Gothic Book" w:hAnsi="Franklin Gothic Book"/>
          <w:color w:val="5C5C5C"/>
          <w:shd w:val="clear" w:color="auto" w:fill="FFFFFF"/>
        </w:rPr>
        <w:t>».</w:t>
      </w:r>
    </w:p>
    <w:p w14:paraId="3E7067EF" w14:textId="77777777" w:rsidR="00B35F54" w:rsidRPr="00CD72E6" w:rsidRDefault="00B35F54" w:rsidP="00B35F54"/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1561"/>
        <w:gridCol w:w="1566"/>
        <w:gridCol w:w="1411"/>
        <w:gridCol w:w="1192"/>
        <w:gridCol w:w="1417"/>
        <w:gridCol w:w="1360"/>
      </w:tblGrid>
      <w:tr w:rsidR="00E50764" w:rsidRPr="00F71752" w14:paraId="16460C27" w14:textId="77777777" w:rsidTr="00CD72E6">
        <w:trPr>
          <w:trHeight w:val="457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14:paraId="23AFE673" w14:textId="7F42A2A6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833A3E" w14:textId="048D9A3C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Что платим/за что отчитываемся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462BA4DA" w14:textId="6D630110" w:rsidR="00E50764" w:rsidRPr="009C1CB4" w:rsidRDefault="00E50764" w:rsidP="00E5076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Уплата налогов, сборов, взносов</w:t>
            </w:r>
          </w:p>
        </w:tc>
        <w:tc>
          <w:tcPr>
            <w:tcW w:w="5380" w:type="dxa"/>
            <w:gridSpan w:val="4"/>
            <w:shd w:val="clear" w:color="auto" w:fill="F2F2F2" w:themeFill="background1" w:themeFillShade="F2"/>
            <w:vAlign w:val="center"/>
          </w:tcPr>
          <w:p w14:paraId="009CB12F" w14:textId="6D60AC4F" w:rsidR="00E50764" w:rsidRPr="009C1CB4" w:rsidRDefault="00E50764" w:rsidP="00E5076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Отчетность</w:t>
            </w:r>
          </w:p>
        </w:tc>
      </w:tr>
      <w:tr w:rsidR="00F71752" w:rsidRPr="00F71752" w14:paraId="470E5A3E" w14:textId="77777777" w:rsidTr="00CD72E6">
        <w:trPr>
          <w:trHeight w:val="704"/>
        </w:trPr>
        <w:tc>
          <w:tcPr>
            <w:tcW w:w="1133" w:type="dxa"/>
            <w:vMerge/>
            <w:shd w:val="clear" w:color="auto" w:fill="auto"/>
            <w:vAlign w:val="center"/>
          </w:tcPr>
          <w:p w14:paraId="0E2FEEF6" w14:textId="3A844472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787503" w14:textId="1C97BF2B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F2DEDB2" w14:textId="7B6F0D90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Кто платит налог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4BE5F" w14:textId="6E684E1D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61083453" w14:textId="328991AB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Кто сдает отчет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5FCCB2C" w14:textId="44AEFD6E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Куда сдавать отчет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CC50FC" w14:textId="53DD25B7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Вид отчета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434B9E8D" w14:textId="173DAA91" w:rsidR="00E50764" w:rsidRPr="009C1CB4" w:rsidRDefault="00E50764" w:rsidP="009C1CB4">
            <w:pPr>
              <w:spacing w:after="0" w:line="240" w:lineRule="auto"/>
              <w:ind w:right="-107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Форма утверждена</w:t>
            </w:r>
          </w:p>
        </w:tc>
      </w:tr>
      <w:tr w:rsidR="00E50764" w:rsidRPr="00F71752" w14:paraId="368DEA05" w14:textId="77777777" w:rsidTr="00CD72E6">
        <w:trPr>
          <w:trHeight w:val="515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215BA04" w14:textId="652F7894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Январь 2023 года</w:t>
            </w:r>
          </w:p>
        </w:tc>
      </w:tr>
      <w:tr w:rsidR="00F71752" w:rsidRPr="00F71752" w14:paraId="0176F4F0" w14:textId="77777777" w:rsidTr="00CD72E6">
        <w:trPr>
          <w:trHeight w:val="1785"/>
        </w:trPr>
        <w:tc>
          <w:tcPr>
            <w:tcW w:w="1133" w:type="dxa"/>
            <w:vMerge w:val="restart"/>
            <w:shd w:val="clear" w:color="auto" w:fill="auto"/>
            <w:hideMark/>
          </w:tcPr>
          <w:p w14:paraId="184CF0DD" w14:textId="605A89E3" w:rsidR="00E50764" w:rsidRPr="00F71752" w:rsidRDefault="00E50764" w:rsidP="00F7175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F71752"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275" w:type="dxa"/>
            <w:shd w:val="clear" w:color="auto" w:fill="auto"/>
            <w:hideMark/>
          </w:tcPr>
          <w:p w14:paraId="4288B0F1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561" w:type="dxa"/>
            <w:shd w:val="clear" w:color="auto" w:fill="auto"/>
            <w:hideMark/>
          </w:tcPr>
          <w:p w14:paraId="10F8F0FC" w14:textId="4B68F59D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ИП за «себя», адвокаты, нотариусы, занимающиеся частной практикой, и др.</w:t>
            </w:r>
          </w:p>
        </w:tc>
        <w:tc>
          <w:tcPr>
            <w:tcW w:w="1566" w:type="dxa"/>
            <w:shd w:val="clear" w:color="auto" w:fill="auto"/>
            <w:hideMark/>
          </w:tcPr>
          <w:p w14:paraId="26E8006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Фиксированный платеж на обязательное пенсионное страхование с суммы годового дохода, не превышающей 300 000 руб. за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AF907C6" w14:textId="47D5A0D0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3A9A349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D63FA82" w14:textId="2E0B5431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AD1109C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212EFB71" w14:textId="77777777" w:rsidTr="00CD72E6">
        <w:trPr>
          <w:trHeight w:val="1872"/>
        </w:trPr>
        <w:tc>
          <w:tcPr>
            <w:tcW w:w="1133" w:type="dxa"/>
            <w:vMerge/>
            <w:shd w:val="clear" w:color="auto" w:fill="auto"/>
          </w:tcPr>
          <w:p w14:paraId="0C99B9FB" w14:textId="422748AD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AC5F352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Патентная система налогообложения (ПСН)</w:t>
            </w:r>
          </w:p>
        </w:tc>
        <w:tc>
          <w:tcPr>
            <w:tcW w:w="1561" w:type="dxa"/>
            <w:shd w:val="clear" w:color="auto" w:fill="auto"/>
            <w:hideMark/>
          </w:tcPr>
          <w:p w14:paraId="47149304" w14:textId="72A7FBE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Индивидуальные предприниматели, применяющие ПСН</w:t>
            </w:r>
          </w:p>
        </w:tc>
        <w:tc>
          <w:tcPr>
            <w:tcW w:w="1566" w:type="dxa"/>
            <w:shd w:val="clear" w:color="auto" w:fill="auto"/>
            <w:hideMark/>
          </w:tcPr>
          <w:p w14:paraId="18FAD518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размере 2/3 его суммы, если патент получен с 1 января 2022 года сроком на календарный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347F54C" w14:textId="007654C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126E76E" w14:textId="0281B11C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9CDC9F7" w14:textId="1DE9E5F0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D1C492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0044856A" w14:textId="77777777" w:rsidTr="00CD72E6">
        <w:trPr>
          <w:trHeight w:val="711"/>
        </w:trPr>
        <w:tc>
          <w:tcPr>
            <w:tcW w:w="1133" w:type="dxa"/>
            <w:vMerge/>
            <w:shd w:val="clear" w:color="auto" w:fill="auto"/>
          </w:tcPr>
          <w:p w14:paraId="2270E037" w14:textId="604502C4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C532FB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C4398F9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E1B4CB4" w14:textId="6C79EB4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6893F6D" w14:textId="56A0460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уплачивающие налог на прибыль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488782E" w14:textId="2D44C6F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85A6B68" w14:textId="50A0CDAF" w:rsidR="009C1CB4" w:rsidRPr="00F71752" w:rsidRDefault="009C1CB4" w:rsidP="00F71752">
            <w:pPr>
              <w:spacing w:after="0" w:line="240" w:lineRule="auto"/>
              <w:ind w:right="-10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 переходе на уплату ежемесячных авансовых платежей из фактической прибыли либо уведомление о переходе с уплаты ежемесячных авансовых платежей из фактической прибыли на уплату ежемесячных авансовых платежей в течение отчетного периода с 2023г.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4F258C7" w14:textId="3D3C904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Форма не утверждена. Уведомление составляется в произвольной форме</w:t>
            </w:r>
          </w:p>
        </w:tc>
      </w:tr>
      <w:tr w:rsidR="009C1CB4" w:rsidRPr="00F71752" w14:paraId="146C469C" w14:textId="77777777" w:rsidTr="00CD72E6">
        <w:trPr>
          <w:trHeight w:val="3093"/>
        </w:trPr>
        <w:tc>
          <w:tcPr>
            <w:tcW w:w="1133" w:type="dxa"/>
            <w:vMerge/>
            <w:shd w:val="clear" w:color="auto" w:fill="auto"/>
          </w:tcPr>
          <w:p w14:paraId="5FBEF30C" w14:textId="47A89A75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36F657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1F5D27C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2BEB6A5" w14:textId="159F0E5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ADE1F13" w14:textId="3A96A4B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Организации, имеющие несколько ОП, в случае: если место нахождения организации и ее ОП - территория одного муниципалитета; если ОП имеют место нахождения на территории одного муниципалитета. 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E531F7F" w14:textId="710BE52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971B29A" w14:textId="76DC4F1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 выборе ИФНС для сдачи 6-НДФЛ.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99857C6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6 декабря 2019 № ММВ-7-11/622@.</w:t>
            </w:r>
          </w:p>
        </w:tc>
      </w:tr>
      <w:tr w:rsidR="009C1CB4" w:rsidRPr="00F71752" w14:paraId="2F8B8832" w14:textId="77777777" w:rsidTr="00CD72E6">
        <w:trPr>
          <w:trHeight w:val="1560"/>
        </w:trPr>
        <w:tc>
          <w:tcPr>
            <w:tcW w:w="1133" w:type="dxa"/>
            <w:vMerge/>
            <w:shd w:val="clear" w:color="auto" w:fill="auto"/>
          </w:tcPr>
          <w:p w14:paraId="18DD95EE" w14:textId="1A3E4B98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332BDF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598B410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657C6BB" w14:textId="0F07B433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92DDBBC" w14:textId="2DBE95D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осуществляющие операции по реализации товаров (работ, услуг), предусмотренные п. 3 ст. 149 НК РФ.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C6ADDFE" w14:textId="396DD773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06FE839" w14:textId="6FAE4C49" w:rsidR="009C1CB4" w:rsidRPr="00F71752" w:rsidRDefault="009C1CB4" w:rsidP="00F71752">
            <w:pPr>
              <w:spacing w:after="0" w:line="240" w:lineRule="auto"/>
              <w:ind w:right="-10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об отказе от освобождения от НДС либо о приостановлении освобождения от НДС с I квартала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C5A4EBC" w14:textId="53D39F02" w:rsidR="009C1CB4" w:rsidRPr="00F71752" w:rsidRDefault="009C1CB4" w:rsidP="004E1BD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Форма заявления официально не утверждена.</w:t>
            </w:r>
          </w:p>
        </w:tc>
      </w:tr>
      <w:tr w:rsidR="009C1CB4" w:rsidRPr="00F71752" w14:paraId="77298CE9" w14:textId="77777777" w:rsidTr="00CD72E6">
        <w:trPr>
          <w:trHeight w:val="1320"/>
        </w:trPr>
        <w:tc>
          <w:tcPr>
            <w:tcW w:w="1133" w:type="dxa"/>
            <w:vMerge/>
            <w:shd w:val="clear" w:color="auto" w:fill="auto"/>
          </w:tcPr>
          <w:p w14:paraId="16F4B06C" w14:textId="480737FE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DC79972" w14:textId="6822088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026BA3FA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1637837" w14:textId="352909D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0995EEA" w14:textId="1773679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которые хотят перейти на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C861FF8" w14:textId="0BEAFF8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007BC7B" w14:textId="7AD3057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Уведомления о переходе на УСН с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CD58A5B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Рекомендуемая форма уведомления № 26.2-1 утверждена приказом ФНС России от 2 ноября 2012 № ММВ-7-3/829@</w:t>
            </w:r>
          </w:p>
        </w:tc>
      </w:tr>
      <w:tr w:rsidR="009C1CB4" w:rsidRPr="00F71752" w14:paraId="7B8D4349" w14:textId="77777777" w:rsidTr="00CD72E6">
        <w:trPr>
          <w:trHeight w:val="1998"/>
        </w:trPr>
        <w:tc>
          <w:tcPr>
            <w:tcW w:w="1133" w:type="dxa"/>
            <w:vMerge w:val="restart"/>
            <w:shd w:val="clear" w:color="auto" w:fill="auto"/>
            <w:hideMark/>
          </w:tcPr>
          <w:p w14:paraId="1CD76D5C" w14:textId="77777777" w:rsidR="009C1CB4" w:rsidRPr="00F71752" w:rsidRDefault="009C1CB4" w:rsidP="00F7175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 января</w:t>
            </w:r>
          </w:p>
          <w:p w14:paraId="100FCE45" w14:textId="14887A0F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C07DB2" w14:textId="347C18AA" w:rsidR="009C1CB4" w:rsidRPr="00F71752" w:rsidRDefault="009C1CB4" w:rsidP="00E507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568AB2BA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37D988A" w14:textId="7226D37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3D35E8" w14:textId="359618B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 организации, которые имеют наемных работников и выступают в роли страхователей. 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09AF78D" w14:textId="53BC84A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451D3E7" w14:textId="071783A8" w:rsidR="009C1CB4" w:rsidRPr="00F71752" w:rsidRDefault="009C1CB4" w:rsidP="00E507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по форме СЗВ-М за декабрь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D3B96B6" w14:textId="114DCD0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утверждена постановлением Правления ПРФ от 15.04. 2021 № 103п. </w:t>
            </w:r>
          </w:p>
          <w:p w14:paraId="71B30329" w14:textId="57F0B33E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Электронной формат утвержден постановлением Правления ПФР от 07.12. 2016 № 1077П.</w:t>
            </w:r>
          </w:p>
        </w:tc>
      </w:tr>
      <w:tr w:rsidR="009C1CB4" w:rsidRPr="00F71752" w14:paraId="6EA9B7F4" w14:textId="77777777" w:rsidTr="00CD72E6">
        <w:trPr>
          <w:trHeight w:val="1501"/>
        </w:trPr>
        <w:tc>
          <w:tcPr>
            <w:tcW w:w="1133" w:type="dxa"/>
            <w:vMerge/>
            <w:shd w:val="clear" w:color="auto" w:fill="auto"/>
          </w:tcPr>
          <w:p w14:paraId="755B5069" w14:textId="489BD216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756CB7F" w14:textId="6931BF13" w:rsidR="009C1CB4" w:rsidRPr="00F71752" w:rsidRDefault="009C1CB4" w:rsidP="00E507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10690232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C1B5949" w14:textId="619AF2FF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370BB6B" w14:textId="5E6F2D48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организации, которые имеют наемных работников и выступают в роли страхователей.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F28B909" w14:textId="47E6FC8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03D2520" w14:textId="403A210D" w:rsidR="009C1CB4" w:rsidRPr="00F71752" w:rsidRDefault="009C1CB4" w:rsidP="00E50764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71752">
              <w:rPr>
                <w:sz w:val="18"/>
                <w:szCs w:val="18"/>
                <w:lang w:eastAsia="ru-RU"/>
              </w:rPr>
              <w:t>Сведения за декабрь 2022 г. о работающих по форме СЗВ-ТД.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2CAF1C3" w14:textId="14C9E59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25.12.2019 № 730п.</w:t>
            </w:r>
          </w:p>
        </w:tc>
      </w:tr>
      <w:tr w:rsidR="00F71752" w:rsidRPr="00F71752" w14:paraId="4496C203" w14:textId="77777777" w:rsidTr="00CD72E6">
        <w:trPr>
          <w:trHeight w:val="2145"/>
        </w:trPr>
        <w:tc>
          <w:tcPr>
            <w:tcW w:w="1133" w:type="dxa"/>
            <w:vMerge/>
            <w:shd w:val="clear" w:color="auto" w:fill="auto"/>
            <w:hideMark/>
          </w:tcPr>
          <w:p w14:paraId="0002FE0F" w14:textId="1C903356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F2093A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561" w:type="dxa"/>
            <w:shd w:val="clear" w:color="auto" w:fill="auto"/>
            <w:hideMark/>
          </w:tcPr>
          <w:p w14:paraId="4558BE73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</w:p>
        </w:tc>
        <w:tc>
          <w:tcPr>
            <w:tcW w:w="1566" w:type="dxa"/>
            <w:shd w:val="clear" w:color="auto" w:fill="auto"/>
            <w:hideMark/>
          </w:tcPr>
          <w:p w14:paraId="27CF6F4B" w14:textId="7C7FC3B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декабрь 2022г.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C09DB3C" w14:textId="43EBEFC6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5A53686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BED53E8" w14:textId="284F4F62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5D8EA682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7576221D" w14:textId="77777777" w:rsidTr="00CD72E6">
        <w:trPr>
          <w:trHeight w:val="1410"/>
        </w:trPr>
        <w:tc>
          <w:tcPr>
            <w:tcW w:w="1133" w:type="dxa"/>
            <w:vMerge/>
            <w:shd w:val="clear" w:color="auto" w:fill="auto"/>
            <w:hideMark/>
          </w:tcPr>
          <w:p w14:paraId="669DBF6F" w14:textId="4C4579A5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06B9F8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7051EE11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06AA5FD" w14:textId="008E5B5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0A39ECB" w14:textId="5E0D013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Фирмы, утратившие право на применение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7C4C13D" w14:textId="0301C4F2" w:rsidR="009C1CB4" w:rsidRPr="00F71752" w:rsidRDefault="009C1CB4" w:rsidP="00FE77C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6EAE62" w14:textId="1B71A7F7" w:rsidR="009C1CB4" w:rsidRPr="00F71752" w:rsidRDefault="009C1CB4" w:rsidP="00F71752">
            <w:pPr>
              <w:rPr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Сообщение </w:t>
            </w:r>
            <w:r w:rsidRPr="00F71752">
              <w:rPr>
                <w:sz w:val="18"/>
                <w:szCs w:val="18"/>
                <w:lang w:eastAsia="ru-RU"/>
              </w:rPr>
              <w:t>об утрате прав</w:t>
            </w:r>
            <w:r w:rsidRPr="00F71752">
              <w:rPr>
                <w:i/>
                <w:iCs/>
                <w:sz w:val="18"/>
                <w:szCs w:val="18"/>
                <w:lang w:eastAsia="ru-RU"/>
              </w:rPr>
              <w:t>а</w:t>
            </w:r>
            <w:r w:rsidRPr="00F71752">
              <w:rPr>
                <w:sz w:val="18"/>
                <w:szCs w:val="18"/>
                <w:lang w:eastAsia="ru-RU"/>
              </w:rPr>
              <w:t> на применение УСН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C110EEB" w14:textId="3FA3B75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Приказом ФНС России от 02.11. 2012 № ММВ-7-3/829@ </w:t>
            </w:r>
            <w:r w:rsidRPr="00F71752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(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№ 26.2-2) (КНД 1150003) </w:t>
            </w:r>
            <w:proofErr w:type="gramStart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Применяется  с</w:t>
            </w:r>
            <w:proofErr w:type="gramEnd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января 2013 года</w:t>
            </w:r>
            <w:r w:rsidRPr="00F71752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C1CB4" w:rsidRPr="00F71752" w14:paraId="406D1F88" w14:textId="77777777" w:rsidTr="00CD72E6">
        <w:trPr>
          <w:trHeight w:val="1038"/>
        </w:trPr>
        <w:tc>
          <w:tcPr>
            <w:tcW w:w="1133" w:type="dxa"/>
            <w:vMerge/>
            <w:shd w:val="clear" w:color="auto" w:fill="auto"/>
            <w:hideMark/>
          </w:tcPr>
          <w:p w14:paraId="50079D15" w14:textId="6DB96079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B24AA79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ED962D6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45DA5E0" w14:textId="3AC47C1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011BAE3" w14:textId="170458A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Фирма, отказывающиеся от применения УСН в 2023 году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A89A7CE" w14:textId="76F4C57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7B17372" w14:textId="39A39C4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Уведомления об отказе от применения УСН с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A77C929" w14:textId="4F0BD14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02.11. 2012 № ММВ-7-3/829@</w:t>
            </w:r>
          </w:p>
        </w:tc>
      </w:tr>
      <w:tr w:rsidR="009C1CB4" w:rsidRPr="00F71752" w14:paraId="2242AA8A" w14:textId="77777777" w:rsidTr="00CD72E6">
        <w:trPr>
          <w:trHeight w:val="2244"/>
        </w:trPr>
        <w:tc>
          <w:tcPr>
            <w:tcW w:w="1133" w:type="dxa"/>
            <w:vMerge w:val="restart"/>
            <w:shd w:val="clear" w:color="auto" w:fill="auto"/>
            <w:hideMark/>
          </w:tcPr>
          <w:p w14:paraId="61ACED30" w14:textId="77777777" w:rsidR="009C1CB4" w:rsidRPr="00F71752" w:rsidRDefault="009C1CB4" w:rsidP="00F7175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 января</w:t>
            </w:r>
          </w:p>
          <w:p w14:paraId="355F84FD" w14:textId="17CB06A8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6D1D15" w14:textId="164F64AD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12BEAED8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54CEE14" w14:textId="56122FC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82E0A94" w14:textId="114D21C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 организации и ИП, имеющие наемных 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15F7313" w14:textId="4F751F1D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356650F" w14:textId="62198B9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(на бумажном носителе) по начисленным и уплаченным страховым взносам на травматизм за 2022 год по форме 4-ФСС.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3FBBCA0A" w14:textId="38792E83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ФСС РФ от 26.09.2016 № 381</w:t>
            </w:r>
          </w:p>
        </w:tc>
      </w:tr>
      <w:tr w:rsidR="009C1CB4" w:rsidRPr="00F71752" w14:paraId="2A32873E" w14:textId="77777777" w:rsidTr="00CD72E6">
        <w:trPr>
          <w:trHeight w:val="1837"/>
        </w:trPr>
        <w:tc>
          <w:tcPr>
            <w:tcW w:w="1133" w:type="dxa"/>
            <w:vMerge/>
            <w:shd w:val="clear" w:color="auto" w:fill="auto"/>
          </w:tcPr>
          <w:p w14:paraId="75CA675A" w14:textId="1F03A712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3016D57" w14:textId="7678A22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228DAF9D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3096D78D" w14:textId="15F6C01D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который перечисляют </w:t>
            </w:r>
            <w:hyperlink r:id="rId16" w:history="1">
              <w:r w:rsidRPr="00F71752">
                <w:rPr>
                  <w:rStyle w:val="a3"/>
                  <w:rFonts w:ascii="Roboto" w:hAnsi="Roboto"/>
                  <w:color w:val="2A6496"/>
                  <w:sz w:val="18"/>
                  <w:szCs w:val="18"/>
                  <w:shd w:val="clear" w:color="auto" w:fill="F5F5F5"/>
                </w:rPr>
                <w:t>дополнительные страховые взносы</w:t>
              </w:r>
            </w:hyperlink>
            <w:r w:rsidRPr="00F71752">
              <w:rPr>
                <w:rFonts w:ascii="Roboto" w:hAnsi="Roboto"/>
                <w:color w:val="222222"/>
                <w:sz w:val="18"/>
                <w:szCs w:val="18"/>
                <w:shd w:val="clear" w:color="auto" w:fill="F5F5F5"/>
              </w:rPr>
              <w:t> </w:t>
            </w:r>
            <w:r w:rsidRPr="00F71752">
              <w:rPr>
                <w:sz w:val="18"/>
                <w:szCs w:val="18"/>
              </w:rPr>
              <w:t>(ДСВ) на накопительную пенсию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5D81AEF" w14:textId="55C7651F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E8E0D13" w14:textId="35321AAC" w:rsidR="009C1CB4" w:rsidRPr="00F71752" w:rsidRDefault="009C1CB4" w:rsidP="00F717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Отчет по форме </w:t>
            </w:r>
            <w:hyperlink r:id="rId17" w:history="1">
              <w:r w:rsidRPr="00F71752">
                <w:rPr>
                  <w:rFonts w:eastAsia="Times New Roman" w:cs="Times New Roman"/>
                  <w:lang w:eastAsia="ru-RU"/>
                </w:rPr>
                <w:t>ДСВ-3</w:t>
              </w:r>
            </w:hyperlink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за 4 квартал 2022 года (это реестр застрахованных лиц)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5A989254" w14:textId="319AAC6B" w:rsidR="009C1CB4" w:rsidRPr="00F71752" w:rsidRDefault="009C1CB4" w:rsidP="00F717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3 апреля 2019 г № 198п</w:t>
            </w:r>
            <w:r w:rsidRPr="00F7175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C1CB4" w:rsidRPr="00F71752" w14:paraId="5E60733E" w14:textId="77777777" w:rsidTr="00CD72E6">
        <w:trPr>
          <w:trHeight w:val="2148"/>
        </w:trPr>
        <w:tc>
          <w:tcPr>
            <w:tcW w:w="1133" w:type="dxa"/>
            <w:vMerge/>
            <w:shd w:val="clear" w:color="auto" w:fill="auto"/>
            <w:hideMark/>
          </w:tcPr>
          <w:p w14:paraId="72953FDB" w14:textId="62F1E73F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E1C9F7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отчетность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E84162E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E1AE7DB" w14:textId="6B4FC6A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BB9D6AB" w14:textId="2E39C96E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которые не проводили хозяйственных операций, не было движения денежных средств и у них нет объектов налогообложения.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393358A" w14:textId="1974546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93DC886" w14:textId="111C7A8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Единой (упрощенная) декларации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155A9D0" w14:textId="4BB97448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10.07.2007 № 62н</w:t>
            </w:r>
          </w:p>
        </w:tc>
      </w:tr>
      <w:tr w:rsidR="00F71752" w:rsidRPr="00F71752" w14:paraId="1AFC2190" w14:textId="77777777" w:rsidTr="00CD72E6">
        <w:trPr>
          <w:trHeight w:val="1368"/>
        </w:trPr>
        <w:tc>
          <w:tcPr>
            <w:tcW w:w="1133" w:type="dxa"/>
            <w:vMerge/>
            <w:shd w:val="clear" w:color="auto" w:fill="auto"/>
            <w:hideMark/>
          </w:tcPr>
          <w:p w14:paraId="35320AD5" w14:textId="14010757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2E2119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Косвенные налоги (НДС и акцизы при импорте)</w:t>
            </w:r>
          </w:p>
        </w:tc>
        <w:tc>
          <w:tcPr>
            <w:tcW w:w="1561" w:type="dxa"/>
            <w:shd w:val="clear" w:color="auto" w:fill="auto"/>
            <w:hideMark/>
          </w:tcPr>
          <w:p w14:paraId="55C9379A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Плательщики НДС и акцизов, за исключением акцизов по маркируемым подакцизным товарам</w:t>
            </w:r>
          </w:p>
        </w:tc>
        <w:tc>
          <w:tcPr>
            <w:tcW w:w="1566" w:type="dxa"/>
            <w:shd w:val="clear" w:color="auto" w:fill="auto"/>
            <w:hideMark/>
          </w:tcPr>
          <w:p w14:paraId="3E4AD533" w14:textId="10B081D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НДС и акцизов при импорте товаров с ЕАЭС за декабрь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740F709" w14:textId="1015F85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Те же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5512A77" w14:textId="1554FC2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7E1E2BD" w14:textId="5919E03B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Декларация по НДС за декабрь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797F0C1" w14:textId="63D6E6D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27.09.2017 № СА-7-3/765@</w:t>
            </w:r>
          </w:p>
        </w:tc>
      </w:tr>
      <w:tr w:rsidR="009C1CB4" w:rsidRPr="00F71752" w14:paraId="1CD5DDE4" w14:textId="77777777" w:rsidTr="00CD72E6">
        <w:trPr>
          <w:trHeight w:val="1284"/>
        </w:trPr>
        <w:tc>
          <w:tcPr>
            <w:tcW w:w="1133" w:type="dxa"/>
            <w:vMerge/>
            <w:shd w:val="clear" w:color="auto" w:fill="auto"/>
            <w:hideMark/>
          </w:tcPr>
          <w:p w14:paraId="5D030168" w14:textId="1FA4276C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1983B2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53BF7140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97815F4" w14:textId="6794D51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3E12754" w14:textId="3C8CD38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Неплательщики НДС и лица, освобожденные от уплаты НДС, в случае выставления ими счета-фактуры с выделенным налогом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91288FE" w14:textId="0CC9AEC4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EEEE26B" w14:textId="5F2B3EB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Журнал учета полученных и выставленных счетов-фактур в электронной форме за IV квартал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408B35D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Правительства РФ от 26 декабря 2011 №1137</w:t>
            </w:r>
          </w:p>
        </w:tc>
      </w:tr>
      <w:tr w:rsidR="009C1CB4" w:rsidRPr="00F71752" w14:paraId="304553A2" w14:textId="77777777" w:rsidTr="00CD72E6">
        <w:trPr>
          <w:trHeight w:val="1980"/>
        </w:trPr>
        <w:tc>
          <w:tcPr>
            <w:tcW w:w="1133" w:type="dxa"/>
            <w:vMerge/>
            <w:shd w:val="clear" w:color="auto" w:fill="auto"/>
            <w:hideMark/>
          </w:tcPr>
          <w:p w14:paraId="53AE24E8" w14:textId="368C9A9A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08E9A3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08B239EC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5B38473" w14:textId="66F4728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которые платят НДС и у них сумма выручки от реализации без учета налога не превысила в совокупности 2 000 000 руб. за октябрь 2022 г., ноябрь 2022 г., декабрь 2022 г.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C6A0BF2" w14:textId="7BF6741D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864DB44" w14:textId="5EB6AB8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использовании права на освобождение от НДС в соответствии с п. 1 ст. 145 НК РФ и документы, подтверждающие это право начиная с января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EDE468C" w14:textId="6AC797BB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Письмом ФНС России от 25.11.2021 № ЕА-4-15/16426@ </w:t>
            </w:r>
          </w:p>
        </w:tc>
      </w:tr>
      <w:tr w:rsidR="009C1CB4" w:rsidRPr="00F71752" w14:paraId="57E2299D" w14:textId="77777777" w:rsidTr="00CD72E6">
        <w:trPr>
          <w:trHeight w:val="1773"/>
        </w:trPr>
        <w:tc>
          <w:tcPr>
            <w:tcW w:w="1133" w:type="dxa"/>
            <w:vMerge w:val="restart"/>
            <w:shd w:val="clear" w:color="auto" w:fill="auto"/>
            <w:hideMark/>
          </w:tcPr>
          <w:p w14:paraId="6087164F" w14:textId="77777777" w:rsidR="009C1CB4" w:rsidRPr="00F71752" w:rsidRDefault="009C1CB4" w:rsidP="00F7175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25 января </w:t>
            </w:r>
          </w:p>
          <w:p w14:paraId="6EA6418B" w14:textId="62CB06CA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BE03981" w14:textId="508C2EF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9A70789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5EB9C11" w14:textId="29DBA07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B8B1914" w14:textId="39C37BD0" w:rsidR="009C1CB4" w:rsidRPr="00F71752" w:rsidRDefault="009C1CB4" w:rsidP="00E507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имеющие наемных работников, в отношении которых они выступают страхователями.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65A56A5" w14:textId="7008E41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ACF2199" w14:textId="622E7F1F" w:rsidR="009C1CB4" w:rsidRPr="00F71752" w:rsidRDefault="009C1CB4" w:rsidP="00F601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форме 4-ФСС в электронной форме за 2022 год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0EB8F38" w14:textId="1C8D42A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ФСС России от 09.03. 2017 № 83</w:t>
            </w:r>
          </w:p>
        </w:tc>
      </w:tr>
      <w:tr w:rsidR="009C1CB4" w:rsidRPr="00F71752" w14:paraId="6E12D418" w14:textId="77777777" w:rsidTr="00CD72E6">
        <w:trPr>
          <w:trHeight w:val="1056"/>
        </w:trPr>
        <w:tc>
          <w:tcPr>
            <w:tcW w:w="1133" w:type="dxa"/>
            <w:vMerge/>
            <w:shd w:val="clear" w:color="auto" w:fill="auto"/>
            <w:hideMark/>
          </w:tcPr>
          <w:p w14:paraId="1A6356D0" w14:textId="1B3BCF29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B366E0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CF405AF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148CE3B" w14:textId="1A41E4D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1E27CEB" w14:textId="6A72B64F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Плательщики НДС и налоговые агенты по НДС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498B11F" w14:textId="4CF5EF9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11C88C5" w14:textId="660D2E03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Декларации по НДС за ІV квартал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DD3B6A5" w14:textId="03939E6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29.10.2014 № ММВ-7-3/558@</w:t>
            </w:r>
          </w:p>
        </w:tc>
      </w:tr>
      <w:tr w:rsidR="00F71752" w:rsidRPr="00F71752" w14:paraId="5CC8FE0C" w14:textId="77777777" w:rsidTr="00CD72E6">
        <w:trPr>
          <w:trHeight w:val="1536"/>
        </w:trPr>
        <w:tc>
          <w:tcPr>
            <w:tcW w:w="1133" w:type="dxa"/>
            <w:vMerge/>
            <w:shd w:val="clear" w:color="auto" w:fill="auto"/>
            <w:hideMark/>
          </w:tcPr>
          <w:p w14:paraId="635F9C2C" w14:textId="28A94455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72F413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Торговый сбор</w:t>
            </w:r>
          </w:p>
        </w:tc>
        <w:tc>
          <w:tcPr>
            <w:tcW w:w="1561" w:type="dxa"/>
            <w:shd w:val="clear" w:color="auto" w:fill="auto"/>
            <w:hideMark/>
          </w:tcPr>
          <w:p w14:paraId="2E0A45E2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ведущие предпринимательскую деятельность на территории Москвы</w:t>
            </w:r>
          </w:p>
        </w:tc>
        <w:tc>
          <w:tcPr>
            <w:tcW w:w="1566" w:type="dxa"/>
            <w:shd w:val="clear" w:color="auto" w:fill="auto"/>
            <w:hideMark/>
          </w:tcPr>
          <w:p w14:paraId="1FDBDCA8" w14:textId="372B32DB" w:rsidR="00E50764" w:rsidRPr="00F71752" w:rsidRDefault="00E50764" w:rsidP="00CD72E6">
            <w:pPr>
              <w:spacing w:after="0" w:line="240" w:lineRule="auto"/>
              <w:ind w:right="-24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сбора </w:t>
            </w:r>
            <w:r w:rsidR="00F71752"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за І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V квартал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7361B54" w14:textId="4DC8E6D1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DDE9E3E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0ACDFB0" w14:textId="60CFC5A8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5E4FCF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12C07C15" w14:textId="77777777" w:rsidTr="00CD72E6">
        <w:trPr>
          <w:trHeight w:val="1008"/>
        </w:trPr>
        <w:tc>
          <w:tcPr>
            <w:tcW w:w="1133" w:type="dxa"/>
            <w:vMerge/>
            <w:shd w:val="clear" w:color="auto" w:fill="auto"/>
            <w:hideMark/>
          </w:tcPr>
          <w:p w14:paraId="25C6F14C" w14:textId="3B0FE4F8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DE5FE62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профессиональный доход (НПД)</w:t>
            </w:r>
          </w:p>
        </w:tc>
        <w:tc>
          <w:tcPr>
            <w:tcW w:w="1561" w:type="dxa"/>
            <w:shd w:val="clear" w:color="auto" w:fill="auto"/>
            <w:hideMark/>
          </w:tcPr>
          <w:p w14:paraId="2B5CDE6E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Все, кто платит НПД</w:t>
            </w:r>
          </w:p>
        </w:tc>
        <w:tc>
          <w:tcPr>
            <w:tcW w:w="1566" w:type="dxa"/>
            <w:shd w:val="clear" w:color="auto" w:fill="auto"/>
            <w:hideMark/>
          </w:tcPr>
          <w:p w14:paraId="082E739B" w14:textId="3B33807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на профессиональный доход за декабрь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68E23D5" w14:textId="2F4BABE8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77B96AB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915A33F" w14:textId="00696CB2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0F21946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0EAECEC9" w14:textId="77777777" w:rsidTr="00CD72E6">
        <w:trPr>
          <w:trHeight w:val="1128"/>
        </w:trPr>
        <w:tc>
          <w:tcPr>
            <w:tcW w:w="1133" w:type="dxa"/>
            <w:vMerge/>
            <w:shd w:val="clear" w:color="auto" w:fill="auto"/>
            <w:hideMark/>
          </w:tcPr>
          <w:p w14:paraId="7D64E999" w14:textId="7831730E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4C5908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2252661C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5FBEFC2" w14:textId="6126A34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FD6BB3B" w14:textId="050E9DCE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8F09583" w14:textId="0B21430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D29C4B6" w14:textId="3560E47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страховым взносам (РСВ) за 2022 г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417589A" w14:textId="7E93673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18.09.  2019 № ММВ-7-11/470@</w:t>
            </w:r>
          </w:p>
        </w:tc>
      </w:tr>
      <w:tr w:rsidR="009C1CB4" w:rsidRPr="00F71752" w14:paraId="71E662E7" w14:textId="77777777" w:rsidTr="00CD72E6">
        <w:trPr>
          <w:trHeight w:val="888"/>
        </w:trPr>
        <w:tc>
          <w:tcPr>
            <w:tcW w:w="1133" w:type="dxa"/>
            <w:vMerge/>
            <w:shd w:val="clear" w:color="auto" w:fill="auto"/>
            <w:hideMark/>
          </w:tcPr>
          <w:p w14:paraId="633FA965" w14:textId="61D9240C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4F8083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4BE1AA32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18E88E60" w14:textId="660E4108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C47514F" w14:textId="1CC895FF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F834529" w14:textId="2E6E5D00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CAAB5CB" w14:textId="60A470AB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исчисленных сумма НДФЛ за период с 1 января по 22 января 2023 года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8E26FC4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от 2 ноября 2022 г. № ЕД-7-8/1047</w:t>
            </w:r>
          </w:p>
        </w:tc>
      </w:tr>
      <w:tr w:rsidR="009C1CB4" w:rsidRPr="00F71752" w14:paraId="5610C520" w14:textId="77777777" w:rsidTr="00CD72E6">
        <w:trPr>
          <w:trHeight w:val="1836"/>
        </w:trPr>
        <w:tc>
          <w:tcPr>
            <w:tcW w:w="1133" w:type="dxa"/>
            <w:vMerge/>
            <w:shd w:val="clear" w:color="auto" w:fill="auto"/>
            <w:hideMark/>
          </w:tcPr>
          <w:p w14:paraId="2E6D3AAB" w14:textId="29983427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1D9CFE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20C209C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F597B6E" w14:textId="672BB00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ACF1E0" w14:textId="562F06E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которые утратили право применять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42D4355" w14:textId="4B9545E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6E1107D" w14:textId="285EEB8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Декларации по УСН в связи с прекращением предпринимательской деятельности, в отношении которой применялась УСН, в декабре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5EB11A4" w14:textId="0F4ACFB5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25.12.2020 № ЕД-7-3/958@</w:t>
            </w:r>
          </w:p>
        </w:tc>
      </w:tr>
      <w:tr w:rsidR="00F71752" w:rsidRPr="00F71752" w14:paraId="53CDA9FE" w14:textId="77777777" w:rsidTr="00CD72E6">
        <w:trPr>
          <w:trHeight w:val="1278"/>
        </w:trPr>
        <w:tc>
          <w:tcPr>
            <w:tcW w:w="1133" w:type="dxa"/>
            <w:shd w:val="clear" w:color="auto" w:fill="auto"/>
          </w:tcPr>
          <w:p w14:paraId="54B147D0" w14:textId="1A131855" w:rsidR="00E50764" w:rsidRPr="00F71752" w:rsidRDefault="00E50764" w:rsidP="00F7175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28 января </w:t>
            </w:r>
          </w:p>
        </w:tc>
        <w:tc>
          <w:tcPr>
            <w:tcW w:w="1275" w:type="dxa"/>
            <w:shd w:val="clear" w:color="auto" w:fill="auto"/>
          </w:tcPr>
          <w:p w14:paraId="60A120FB" w14:textId="7DB4A24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561" w:type="dxa"/>
            <w:shd w:val="clear" w:color="auto" w:fill="auto"/>
          </w:tcPr>
          <w:p w14:paraId="207B1813" w14:textId="3AE640C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выплатившие доход работникам</w:t>
            </w:r>
          </w:p>
        </w:tc>
        <w:tc>
          <w:tcPr>
            <w:tcW w:w="1566" w:type="dxa"/>
            <w:shd w:val="clear" w:color="auto" w:fill="auto"/>
          </w:tcPr>
          <w:p w14:paraId="2D57510B" w14:textId="460F9C3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за декабрь 2022 года.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9CCD90F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14:paraId="12AFC18F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BA14BC2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75E4563F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1752" w:rsidRPr="00F71752" w14:paraId="7FC3A6D3" w14:textId="77777777" w:rsidTr="00CD72E6">
        <w:trPr>
          <w:trHeight w:val="2025"/>
        </w:trPr>
        <w:tc>
          <w:tcPr>
            <w:tcW w:w="1133" w:type="dxa"/>
            <w:vMerge w:val="restart"/>
            <w:shd w:val="clear" w:color="auto" w:fill="auto"/>
            <w:hideMark/>
          </w:tcPr>
          <w:p w14:paraId="7EF42930" w14:textId="77777777" w:rsidR="00E50764" w:rsidRPr="00F71752" w:rsidRDefault="00E50764" w:rsidP="00F7175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30 января</w:t>
            </w:r>
          </w:p>
          <w:p w14:paraId="5C6742E7" w14:textId="21D05039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24F459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561" w:type="dxa"/>
            <w:shd w:val="clear" w:color="auto" w:fill="auto"/>
            <w:hideMark/>
          </w:tcPr>
          <w:p w14:paraId="162D599C" w14:textId="7218027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которые утратили право на УСН</w:t>
            </w:r>
          </w:p>
        </w:tc>
        <w:tc>
          <w:tcPr>
            <w:tcW w:w="1566" w:type="dxa"/>
            <w:shd w:val="clear" w:color="auto" w:fill="auto"/>
            <w:hideMark/>
          </w:tcPr>
          <w:p w14:paraId="1CA991A9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связи с прекращением предпринимательской деятельности, в отношении которой применялась УСН, в декабре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1B59CBC" w14:textId="65293073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01CED7B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045CB79" w14:textId="377CF703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15FB58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1752" w:rsidRPr="00F71752" w14:paraId="15D89833" w14:textId="77777777" w:rsidTr="00CD72E6">
        <w:trPr>
          <w:trHeight w:val="1380"/>
        </w:trPr>
        <w:tc>
          <w:tcPr>
            <w:tcW w:w="1133" w:type="dxa"/>
            <w:vMerge/>
            <w:shd w:val="clear" w:color="auto" w:fill="auto"/>
            <w:hideMark/>
          </w:tcPr>
          <w:p w14:paraId="0FE3ED9B" w14:textId="0415FBE2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6E7FCC" w14:textId="4637670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в составе единого налогового платежа (ЕНП)</w:t>
            </w:r>
          </w:p>
        </w:tc>
        <w:tc>
          <w:tcPr>
            <w:tcW w:w="1561" w:type="dxa"/>
            <w:shd w:val="clear" w:color="auto" w:fill="auto"/>
            <w:hideMark/>
          </w:tcPr>
          <w:p w14:paraId="24298463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для которых отчетным периодом является первый квартал, полугодие и 9 месяцев</w:t>
            </w:r>
          </w:p>
        </w:tc>
        <w:tc>
          <w:tcPr>
            <w:tcW w:w="1566" w:type="dxa"/>
            <w:shd w:val="clear" w:color="auto" w:fill="auto"/>
            <w:hideMark/>
          </w:tcPr>
          <w:p w14:paraId="1283DE16" w14:textId="28B3E3C4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первого ежемесячного авансового платежа за январь 2022 г.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CBDFBA0" w14:textId="783485C3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CF47957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7EBB1C1" w14:textId="00CF54CA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8A6E629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3FA0E4FD" w14:textId="77777777" w:rsidTr="00CD72E6">
        <w:trPr>
          <w:trHeight w:val="1092"/>
        </w:trPr>
        <w:tc>
          <w:tcPr>
            <w:tcW w:w="1133" w:type="dxa"/>
            <w:vMerge/>
            <w:shd w:val="clear" w:color="auto" w:fill="auto"/>
            <w:hideMark/>
          </w:tcPr>
          <w:p w14:paraId="3153A62F" w14:textId="29DA0FB9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25F8FB7" w14:textId="08712DA5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47192B9C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выплачивающие доходы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51CC6644" w14:textId="6C9E703D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за декабрь 2022 года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50A8A2B" w14:textId="11FC8FD1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72F9C3F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97C1519" w14:textId="39DFBBAD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C706A0A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6C838E70" w14:textId="77777777" w:rsidTr="00CD72E6">
        <w:trPr>
          <w:trHeight w:val="1344"/>
        </w:trPr>
        <w:tc>
          <w:tcPr>
            <w:tcW w:w="1133" w:type="dxa"/>
            <w:vMerge/>
            <w:shd w:val="clear" w:color="auto" w:fill="auto"/>
            <w:hideMark/>
          </w:tcPr>
          <w:p w14:paraId="1A7D9235" w14:textId="66867A71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600359" w14:textId="556A807A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366D314B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выплачивающие доходы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6CB02258" w14:textId="134D2FD1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НДФЛ, удержанного с работников за период с 01.01.2023 по 22.01.2023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8784865" w14:textId="2125EFB6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35A463F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C228441" w14:textId="588A0E7A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80ED80E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2B18AE5D" w14:textId="77777777" w:rsidTr="00CD72E6">
        <w:trPr>
          <w:trHeight w:val="1944"/>
        </w:trPr>
        <w:tc>
          <w:tcPr>
            <w:tcW w:w="1133" w:type="dxa"/>
            <w:vMerge/>
            <w:shd w:val="clear" w:color="auto" w:fill="auto"/>
            <w:hideMark/>
          </w:tcPr>
          <w:p w14:paraId="0DFC5A8C" w14:textId="335B5505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25742F" w14:textId="3FB524C9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46E707A4" w14:textId="4234F7DD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которые платят НДС или выступают в роли налоговых агентов, кроме освобожденных от уплаты налога, выставивших покупателю счет-фактуру с НДС.</w:t>
            </w:r>
          </w:p>
        </w:tc>
        <w:tc>
          <w:tcPr>
            <w:tcW w:w="1566" w:type="dxa"/>
            <w:shd w:val="clear" w:color="auto" w:fill="auto"/>
            <w:hideMark/>
          </w:tcPr>
          <w:p w14:paraId="78B84675" w14:textId="386F075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1/3 налога за IV квартал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B5FB849" w14:textId="4769E81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26DAD84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073E4B9" w14:textId="7945B640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60F7C19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057BD93D" w14:textId="77777777" w:rsidTr="00CD72E6">
        <w:trPr>
          <w:trHeight w:val="1704"/>
        </w:trPr>
        <w:tc>
          <w:tcPr>
            <w:tcW w:w="1133" w:type="dxa"/>
            <w:vMerge/>
            <w:shd w:val="clear" w:color="auto" w:fill="auto"/>
            <w:hideMark/>
          </w:tcPr>
          <w:p w14:paraId="6CE5F31C" w14:textId="62FF51ED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7AC7BC" w14:textId="595E904B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714D4B97" w14:textId="1375971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Организации, освобожденные от НДС, но выставившие счета-фактуры покупателям с НДС. </w:t>
            </w:r>
          </w:p>
        </w:tc>
        <w:tc>
          <w:tcPr>
            <w:tcW w:w="1566" w:type="dxa"/>
            <w:shd w:val="clear" w:color="auto" w:fill="auto"/>
            <w:hideMark/>
          </w:tcPr>
          <w:p w14:paraId="38327C72" w14:textId="181951F4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полной суммы налога за IV квартал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808BFA5" w14:textId="44F9A56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955B06A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03DCFA48" w14:textId="44A64299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4C06F5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5A04C6F1" w14:textId="77777777" w:rsidTr="00CD72E6">
        <w:trPr>
          <w:trHeight w:val="1224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B49A5F7" w14:textId="1520DAB7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50F09C" w14:textId="2581F4AC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Водный налог в составе ЕНП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2B5ED3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осуществляющие специальное и/или особое водопользование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625DC9" w14:textId="18E38EEA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налога </w:t>
            </w:r>
            <w:proofErr w:type="gramStart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за  І</w:t>
            </w:r>
            <w:proofErr w:type="gramEnd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V квартал 2022 г.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AA34B0" w14:textId="384C361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8CB9C9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FB4C887" w14:textId="275DB245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37EFEE1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0764" w:rsidRPr="00F71752" w14:paraId="365CEA09" w14:textId="77777777" w:rsidTr="00CD72E6">
        <w:trPr>
          <w:trHeight w:val="428"/>
        </w:trPr>
        <w:tc>
          <w:tcPr>
            <w:tcW w:w="10915" w:type="dxa"/>
            <w:gridSpan w:val="8"/>
            <w:shd w:val="clear" w:color="auto" w:fill="auto"/>
          </w:tcPr>
          <w:p w14:paraId="45E67D2C" w14:textId="37BCDB15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E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Февраль 2023 года</w:t>
            </w:r>
          </w:p>
        </w:tc>
      </w:tr>
      <w:tr w:rsidR="00F71752" w:rsidRPr="00F71752" w14:paraId="6578B34E" w14:textId="77777777" w:rsidTr="00CD72E6">
        <w:trPr>
          <w:trHeight w:val="1068"/>
        </w:trPr>
        <w:tc>
          <w:tcPr>
            <w:tcW w:w="1133" w:type="dxa"/>
            <w:shd w:val="clear" w:color="auto" w:fill="auto"/>
            <w:hideMark/>
          </w:tcPr>
          <w:p w14:paraId="0450F727" w14:textId="0DC33DAE" w:rsidR="00E50764" w:rsidRPr="00F71752" w:rsidRDefault="00E50764" w:rsidP="009C1CB4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1275" w:type="dxa"/>
            <w:shd w:val="clear" w:color="auto" w:fill="auto"/>
            <w:hideMark/>
          </w:tcPr>
          <w:p w14:paraId="6E0A169B" w14:textId="1003FF5C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1561" w:type="dxa"/>
            <w:shd w:val="clear" w:color="auto" w:fill="auto"/>
            <w:hideMark/>
          </w:tcPr>
          <w:p w14:paraId="141233CB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</w:p>
        </w:tc>
        <w:tc>
          <w:tcPr>
            <w:tcW w:w="1566" w:type="dxa"/>
            <w:shd w:val="clear" w:color="auto" w:fill="auto"/>
            <w:hideMark/>
          </w:tcPr>
          <w:p w14:paraId="2144939F" w14:textId="0FEC92F4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январь 2023 г.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6FF2D7F4" w14:textId="5EC3F4FC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78EE15C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EDFF162" w14:textId="41C0411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2E9A032D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057E9DBA" w14:textId="77777777" w:rsidTr="00CD72E6">
        <w:trPr>
          <w:trHeight w:val="1257"/>
        </w:trPr>
        <w:tc>
          <w:tcPr>
            <w:tcW w:w="1133" w:type="dxa"/>
            <w:vMerge w:val="restart"/>
            <w:shd w:val="clear" w:color="auto" w:fill="auto"/>
            <w:hideMark/>
          </w:tcPr>
          <w:p w14:paraId="52136F7E" w14:textId="77777777" w:rsidR="009C1CB4" w:rsidRPr="00F71752" w:rsidRDefault="009C1CB4" w:rsidP="009C1CB4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 февраля</w:t>
            </w:r>
          </w:p>
          <w:p w14:paraId="6283AEFF" w14:textId="4FA25035" w:rsidR="009C1CB4" w:rsidRPr="00F71752" w:rsidRDefault="009C1CB4" w:rsidP="004E1B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0E5EA41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44DA1D14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FA3A740" w14:textId="2A02530A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которые платят НДС и у которых сумма выручки от реализации товаров без учета налога не превысила в совокупности 2 000 000 руб. за ноябрь 2022 г.,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декабрь 2022 г., январь 2023 г.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EB28502" w14:textId="6B2FFB11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E9A61F4" w14:textId="3086613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Уведомление об использовании права на освобождение от исполнения обязанностей налогоплательщика в соответствии с п. 1 ст. 145 НК РФ и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документы, подтверждающие это право с февраля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1411AF4B" w14:textId="5ED495B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Письмом ФНС России от 25.11.2021 № ЕА-4-15/16426@ </w:t>
            </w:r>
          </w:p>
        </w:tc>
      </w:tr>
      <w:tr w:rsidR="00F71752" w:rsidRPr="00F71752" w14:paraId="46AB1CFF" w14:textId="77777777" w:rsidTr="00CD72E6">
        <w:trPr>
          <w:trHeight w:val="2196"/>
        </w:trPr>
        <w:tc>
          <w:tcPr>
            <w:tcW w:w="1133" w:type="dxa"/>
            <w:vMerge/>
            <w:shd w:val="clear" w:color="auto" w:fill="auto"/>
            <w:hideMark/>
          </w:tcPr>
          <w:p w14:paraId="65759500" w14:textId="6A54CB98" w:rsidR="00E50764" w:rsidRPr="00F71752" w:rsidRDefault="00E50764" w:rsidP="004E1BD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4134DA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Косвенные налоги</w:t>
            </w:r>
          </w:p>
        </w:tc>
        <w:tc>
          <w:tcPr>
            <w:tcW w:w="1561" w:type="dxa"/>
            <w:shd w:val="clear" w:color="auto" w:fill="auto"/>
            <w:hideMark/>
          </w:tcPr>
          <w:p w14:paraId="7F9553C0" w14:textId="4436F24A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 товаров на территорию РФ с ЕАЭС по принятым на учет импортируемым товарам; по платежу, предусмотренному договором (контрактом) лизинга.</w:t>
            </w:r>
          </w:p>
        </w:tc>
        <w:tc>
          <w:tcPr>
            <w:tcW w:w="1566" w:type="dxa"/>
            <w:shd w:val="clear" w:color="auto" w:fill="auto"/>
            <w:hideMark/>
          </w:tcPr>
          <w:p w14:paraId="05493125" w14:textId="06063836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косвенных налогов - НДС и акцизов, за исключением акцизов по маркируемым подакцизным товарам за январь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C477356" w14:textId="1F0D2EB6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Те же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42524A3" w14:textId="6ECA87DC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3EF16EE" w14:textId="49189539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Налоговые декларации по косвенным налогам - НДС и акцизам, импортированным в январе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16153551" w14:textId="2207ED3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27.09.2017 № СА-7-3/765@</w:t>
            </w:r>
          </w:p>
        </w:tc>
      </w:tr>
      <w:tr w:rsidR="009C1CB4" w:rsidRPr="00F71752" w14:paraId="3D58829E" w14:textId="77777777" w:rsidTr="00CD72E6">
        <w:trPr>
          <w:trHeight w:val="969"/>
        </w:trPr>
        <w:tc>
          <w:tcPr>
            <w:tcW w:w="1133" w:type="dxa"/>
            <w:vMerge w:val="restart"/>
            <w:shd w:val="clear" w:color="auto" w:fill="auto"/>
            <w:hideMark/>
          </w:tcPr>
          <w:p w14:paraId="16CED002" w14:textId="77777777" w:rsidR="009C1CB4" w:rsidRPr="009C1CB4" w:rsidRDefault="009C1CB4" w:rsidP="009C1CB4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27 февраля</w:t>
            </w:r>
          </w:p>
          <w:p w14:paraId="67212070" w14:textId="69A1C308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CE6BB2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0852DD19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A698D9D" w14:textId="198B193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41F215F" w14:textId="0167DDAF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D4E7F26" w14:textId="7025FFAC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E6A9021" w14:textId="7957EDE6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форме 6-НДФЛ за 2022 год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97FF7F6" w14:textId="240CD24B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15.10.2020 № ЕД-7-11/753</w:t>
            </w:r>
          </w:p>
        </w:tc>
      </w:tr>
      <w:tr w:rsidR="009C1CB4" w:rsidRPr="00F71752" w14:paraId="1EF8B09A" w14:textId="77777777" w:rsidTr="00CD72E6">
        <w:trPr>
          <w:trHeight w:val="2400"/>
        </w:trPr>
        <w:tc>
          <w:tcPr>
            <w:tcW w:w="1133" w:type="dxa"/>
            <w:vMerge/>
            <w:shd w:val="clear" w:color="auto" w:fill="auto"/>
            <w:hideMark/>
          </w:tcPr>
          <w:p w14:paraId="0797B0C2" w14:textId="3EC1405C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CDBD2F" w14:textId="6C530FF3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Персонифицированные сведения за январь 2023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4CB1E82" w14:textId="77777777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1825538" w14:textId="7545E0B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538F95C" w14:textId="7652FD52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97E3AE4" w14:textId="7BDAFC59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00C3F67" w14:textId="3A6EA90D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Новая форма отчета «Персонифицированные сведения о физических лицах» 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3265112" w14:textId="1DC79C0D" w:rsidR="009C1CB4" w:rsidRPr="00F71752" w:rsidRDefault="009C1CB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29.09.2022 № ЕД-7-11/878@ Форма - приложение № 2</w:t>
            </w:r>
          </w:p>
          <w:p w14:paraId="6BB878A1" w14:textId="511F5317" w:rsidR="009C1CB4" w:rsidRPr="00F71752" w:rsidRDefault="009C1CB4" w:rsidP="00E507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Порядок заполнения - приложением № 4.</w:t>
            </w:r>
          </w:p>
        </w:tc>
      </w:tr>
      <w:tr w:rsidR="009C1CB4" w:rsidRPr="00F71752" w14:paraId="68461217" w14:textId="77777777" w:rsidTr="00CD72E6">
        <w:trPr>
          <w:trHeight w:val="570"/>
        </w:trPr>
        <w:tc>
          <w:tcPr>
            <w:tcW w:w="1133" w:type="dxa"/>
            <w:vMerge/>
            <w:shd w:val="clear" w:color="auto" w:fill="auto"/>
            <w:hideMark/>
          </w:tcPr>
          <w:p w14:paraId="459BBE04" w14:textId="5D953321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C3C28E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1C420EA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5BEBBD1" w14:textId="7434343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95B4A72" w14:textId="590B23AE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D50D75D" w14:textId="0BBD14ED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1382CBF" w14:textId="66D1DB33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Новая форма ЕФС-1 в части сведений о трудовой деятельности при переводе и иных кадровых мероприятий (ранее СЗВ-ТД) за январь 2023 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4E38A86" w14:textId="139066B9" w:rsidR="009C1CB4" w:rsidRPr="00F71752" w:rsidRDefault="009C1CB4" w:rsidP="00BD31A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F71752">
              <w:rPr>
                <w:sz w:val="18"/>
                <w:szCs w:val="18"/>
              </w:rPr>
              <w:t xml:space="preserve">остановлением Правления ПФР от 31.10.2022 № 245п. Электронный формат утвержден постановлением Правления ПФР от </w:t>
            </w:r>
            <w:proofErr w:type="gramStart"/>
            <w:r w:rsidRPr="00F71752">
              <w:rPr>
                <w:sz w:val="18"/>
                <w:szCs w:val="18"/>
              </w:rPr>
              <w:t>31.10.2022  №</w:t>
            </w:r>
            <w:proofErr w:type="gramEnd"/>
            <w:r w:rsidRPr="00F71752">
              <w:rPr>
                <w:sz w:val="18"/>
                <w:szCs w:val="18"/>
              </w:rPr>
              <w:t xml:space="preserve"> 246п. </w:t>
            </w:r>
          </w:p>
        </w:tc>
      </w:tr>
      <w:tr w:rsidR="009C1CB4" w:rsidRPr="00F71752" w14:paraId="7FC0016F" w14:textId="77777777" w:rsidTr="00CD72E6">
        <w:trPr>
          <w:trHeight w:val="1562"/>
        </w:trPr>
        <w:tc>
          <w:tcPr>
            <w:tcW w:w="1133" w:type="dxa"/>
            <w:vMerge/>
            <w:shd w:val="clear" w:color="auto" w:fill="auto"/>
            <w:hideMark/>
          </w:tcPr>
          <w:p w14:paraId="6330ED45" w14:textId="01847525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7EF907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5E975205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E91C2B4" w14:textId="42735BD8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5393BEA" w14:textId="575F8053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EDA66E5" w14:textId="7A026D0A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8E739E5" w14:textId="42DFD10D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Уведомление об исчисленных суммах налогов, страховых взносов (по уплате в феврале НДФЛ, удержанного за период с 23.01.2023 по 22.02.2023, страховых взносов за январь 2023 г, </w:t>
            </w:r>
            <w:r w:rsidR="00CD72E6"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транспортного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налога за 2022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год, налога на имущество за 2022 год, земельного налога за 2022 год)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A830769" w14:textId="7EA32762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Приказом ФНС от 2 ноября 2022 г. № ЕД-7-8/1047</w:t>
            </w:r>
          </w:p>
        </w:tc>
      </w:tr>
      <w:tr w:rsidR="009C1CB4" w:rsidRPr="00F71752" w14:paraId="14649C9B" w14:textId="77777777" w:rsidTr="00CD72E6">
        <w:trPr>
          <w:trHeight w:val="2675"/>
        </w:trPr>
        <w:tc>
          <w:tcPr>
            <w:tcW w:w="1133" w:type="dxa"/>
            <w:vMerge/>
            <w:shd w:val="clear" w:color="auto" w:fill="auto"/>
            <w:hideMark/>
          </w:tcPr>
          <w:p w14:paraId="04040BAB" w14:textId="3042257B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B8DBF9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32B850D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3F4E086" w14:textId="7F985CC2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6E3F61C" w14:textId="60C6648F" w:rsidR="009C1CB4" w:rsidRPr="00F71752" w:rsidRDefault="009C1CB4" w:rsidP="00BD31AF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Фирмы, отказывающиеся от применения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AC29768" w14:textId="16B66E0D" w:rsidR="009C1CB4" w:rsidRPr="00F71752" w:rsidRDefault="009C1CB4" w:rsidP="00BD31AF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4566080" w14:textId="17AED9A5" w:rsidR="009C1CB4" w:rsidRPr="00F71752" w:rsidRDefault="009C1CB4" w:rsidP="00BD31AF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в связи с прекращением предпринимательской деятельности, в отношении которой применялась УСН в январе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5CEAA35" w14:textId="78AC7EB1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 декабря 2020 № ЕД-7-3/958@</w:t>
            </w:r>
          </w:p>
        </w:tc>
      </w:tr>
      <w:tr w:rsidR="00F71752" w:rsidRPr="00F71752" w14:paraId="2BB8EAD8" w14:textId="77777777" w:rsidTr="00CD72E6">
        <w:trPr>
          <w:trHeight w:val="961"/>
        </w:trPr>
        <w:tc>
          <w:tcPr>
            <w:tcW w:w="1133" w:type="dxa"/>
            <w:vMerge/>
            <w:shd w:val="clear" w:color="auto" w:fill="auto"/>
            <w:hideMark/>
          </w:tcPr>
          <w:p w14:paraId="72D8A8C4" w14:textId="663C202B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DCACE6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профессиональный доход (НПД)</w:t>
            </w:r>
          </w:p>
        </w:tc>
        <w:tc>
          <w:tcPr>
            <w:tcW w:w="1561" w:type="dxa"/>
            <w:shd w:val="clear" w:color="auto" w:fill="auto"/>
            <w:hideMark/>
          </w:tcPr>
          <w:p w14:paraId="08E1B040" w14:textId="070FA390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Все, кто платит НПД</w:t>
            </w:r>
          </w:p>
        </w:tc>
        <w:tc>
          <w:tcPr>
            <w:tcW w:w="1566" w:type="dxa"/>
            <w:shd w:val="clear" w:color="auto" w:fill="auto"/>
            <w:hideMark/>
          </w:tcPr>
          <w:p w14:paraId="2A1E7AB5" w14:textId="41C0F1CE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на профессиональный доход за январь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75D435" w14:textId="50BF3AEB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267653D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E5647B2" w14:textId="56374BE5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57F9D0E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77FC7D36" w14:textId="77777777" w:rsidTr="00CD72E6">
        <w:trPr>
          <w:trHeight w:val="1770"/>
        </w:trPr>
        <w:tc>
          <w:tcPr>
            <w:tcW w:w="1133" w:type="dxa"/>
            <w:vMerge/>
            <w:shd w:val="clear" w:color="auto" w:fill="auto"/>
            <w:hideMark/>
          </w:tcPr>
          <w:p w14:paraId="70162241" w14:textId="5C5E5A13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9965EE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8499471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1E05CFC0" w14:textId="5FE03B23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A7310A6" w14:textId="53442322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Отказывающиеся от применения ЕСХН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4AC3C27" w14:textId="7020BB13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FFFC57A" w14:textId="29FFAAAA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в связи с прекращением предпринимательской деятельности в качестве сельскохозяйственного товаропроизводителя в январе 2023 года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3B0FD91" w14:textId="45793584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28.07.2014 № ММВ-7-3/384@</w:t>
            </w:r>
          </w:p>
        </w:tc>
      </w:tr>
      <w:tr w:rsidR="009C1CB4" w:rsidRPr="00F71752" w14:paraId="02E09ADA" w14:textId="77777777" w:rsidTr="00CD72E6">
        <w:trPr>
          <w:trHeight w:val="1770"/>
        </w:trPr>
        <w:tc>
          <w:tcPr>
            <w:tcW w:w="1133" w:type="dxa"/>
            <w:vMerge/>
            <w:shd w:val="clear" w:color="auto" w:fill="auto"/>
            <w:hideMark/>
          </w:tcPr>
          <w:p w14:paraId="2C5C8325" w14:textId="2C018EB8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08059EB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3280FE2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D88A7C2" w14:textId="3C7A1944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4DE8967" w14:textId="7804C06A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Налоговые агенты, которые исчисляют ежемесячные авансовые платежи по фактически полученной прибыли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F381F7C" w14:textId="1E92B575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E98AC4C" w14:textId="0BCEFA34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о суммах выплаченных иностранным организациям доходов и удержанных налогов за январь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ACFD9BB" w14:textId="2888F4AD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02.03.2016 № ММВ-7-3/115@</w:t>
            </w:r>
          </w:p>
        </w:tc>
      </w:tr>
      <w:tr w:rsidR="009C1CB4" w:rsidRPr="00F71752" w14:paraId="1E16B509" w14:textId="77777777" w:rsidTr="00CD72E6">
        <w:trPr>
          <w:trHeight w:val="1770"/>
        </w:trPr>
        <w:tc>
          <w:tcPr>
            <w:tcW w:w="1133" w:type="dxa"/>
            <w:vMerge/>
            <w:shd w:val="clear" w:color="auto" w:fill="auto"/>
            <w:hideMark/>
          </w:tcPr>
          <w:p w14:paraId="7DA14E58" w14:textId="3641A015" w:rsidR="009C1CB4" w:rsidRPr="00F71752" w:rsidRDefault="009C1CB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52F0F8" w14:textId="0D2BA473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 в составе ЕНП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FA53800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6DD8A69" w14:textId="50A89D3E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CBE43E3" w14:textId="56C3287F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исчисляющие ежемесячные авансовые платежи по фактически полученной прибыли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2572958" w14:textId="1A53DECC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C139510" w14:textId="5257A4FE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за январь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4FC4CAF" w14:textId="387A9166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23.09.2019 № ММВ-7-3/475@</w:t>
            </w:r>
          </w:p>
        </w:tc>
      </w:tr>
      <w:tr w:rsidR="00F71752" w:rsidRPr="00F71752" w14:paraId="53F3038E" w14:textId="77777777" w:rsidTr="00CD72E6">
        <w:trPr>
          <w:trHeight w:val="2169"/>
        </w:trPr>
        <w:tc>
          <w:tcPr>
            <w:tcW w:w="1133" w:type="dxa"/>
            <w:vMerge w:val="restart"/>
            <w:shd w:val="clear" w:color="auto" w:fill="auto"/>
            <w:hideMark/>
          </w:tcPr>
          <w:p w14:paraId="7EA45183" w14:textId="77777777" w:rsidR="00E50764" w:rsidRPr="009C1CB4" w:rsidRDefault="00E50764" w:rsidP="009C1CB4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28 февраля</w:t>
            </w:r>
          </w:p>
          <w:p w14:paraId="682BDD7A" w14:textId="279E0083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CC42FC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561" w:type="dxa"/>
            <w:shd w:val="clear" w:color="auto" w:fill="auto"/>
            <w:hideMark/>
          </w:tcPr>
          <w:p w14:paraId="3B32ABFE" w14:textId="29D6E9A9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отказывающиеся от применения УСН</w:t>
            </w:r>
          </w:p>
        </w:tc>
        <w:tc>
          <w:tcPr>
            <w:tcW w:w="1566" w:type="dxa"/>
            <w:shd w:val="clear" w:color="auto" w:fill="auto"/>
            <w:hideMark/>
          </w:tcPr>
          <w:p w14:paraId="01D2408A" w14:textId="2801BBB2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связи с прекращением предпринимательской деятельности, по которой применялась УСН в январе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9119ECC" w14:textId="3C39CB74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880034D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A02B04B" w14:textId="24D9F45B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082C602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3880F47E" w14:textId="77777777" w:rsidTr="00CD72E6">
        <w:trPr>
          <w:trHeight w:val="1844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2CDC4DB5" w14:textId="20D70461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90F7752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561" w:type="dxa"/>
            <w:shd w:val="clear" w:color="auto" w:fill="auto"/>
            <w:hideMark/>
          </w:tcPr>
          <w:p w14:paraId="3161277B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Отказывающиеся от применения ЕСХН</w:t>
            </w:r>
          </w:p>
        </w:tc>
        <w:tc>
          <w:tcPr>
            <w:tcW w:w="1566" w:type="dxa"/>
            <w:shd w:val="clear" w:color="auto" w:fill="auto"/>
            <w:hideMark/>
          </w:tcPr>
          <w:p w14:paraId="32D346C2" w14:textId="3FEDC1D0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связи с прекращением предпринимательской деятельности на ЕСХН в январе 2023 года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DCFEEE7" w14:textId="103EF06B" w:rsidR="00E50764" w:rsidRPr="00F71752" w:rsidRDefault="00E50764" w:rsidP="00BD3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DACCCA6" w14:textId="77777777" w:rsidR="00E50764" w:rsidRPr="00F71752" w:rsidRDefault="00E50764" w:rsidP="00BD3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6E4E4795" w14:textId="420B7C4F" w:rsidR="00E50764" w:rsidRPr="00F71752" w:rsidRDefault="00E50764" w:rsidP="00BD3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10B2DACF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4C8821EB" w14:textId="77777777" w:rsidTr="00CD72E6">
        <w:trPr>
          <w:trHeight w:val="1843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46304F94" w14:textId="53A98E96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86DB646" w14:textId="2EF3AAEA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53F67FE8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Вновь созданные организации в случае превышения выручки от реализации 5 млн. руб. в месяц в январе 2023 г.</w:t>
            </w:r>
          </w:p>
        </w:tc>
        <w:tc>
          <w:tcPr>
            <w:tcW w:w="1566" w:type="dxa"/>
            <w:shd w:val="clear" w:color="auto" w:fill="auto"/>
            <w:hideMark/>
          </w:tcPr>
          <w:p w14:paraId="39744D86" w14:textId="71CEB6EB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ежемесячного авансового платежа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DE2C404" w14:textId="5999F31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3BF65B8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DCEEABE" w14:textId="7933CFFF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9444E98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581F02E8" w14:textId="77777777" w:rsidTr="00CD72E6">
        <w:trPr>
          <w:trHeight w:val="1827"/>
        </w:trPr>
        <w:tc>
          <w:tcPr>
            <w:tcW w:w="1133" w:type="dxa"/>
            <w:vMerge/>
            <w:shd w:val="clear" w:color="auto" w:fill="auto"/>
            <w:hideMark/>
          </w:tcPr>
          <w:p w14:paraId="1D8A0239" w14:textId="1F8287C2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C99236" w14:textId="01C80F9B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16FB07BF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shd w:val="clear" w:color="auto" w:fill="auto"/>
            <w:hideMark/>
          </w:tcPr>
          <w:p w14:paraId="36F312AD" w14:textId="79BA57EE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ежемесячного авансового платежа от фактически полученной прибыли за январь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0BD8116" w14:textId="07DEF0A4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исчисляющие ежемесячные авансовые платежи по фактически полученной прибыли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18AA1B2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6205808" w14:textId="70AE15E3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B0A6058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7C4236C4" w14:textId="77777777" w:rsidTr="00CD72E6">
        <w:trPr>
          <w:trHeight w:val="988"/>
        </w:trPr>
        <w:tc>
          <w:tcPr>
            <w:tcW w:w="1133" w:type="dxa"/>
            <w:vMerge/>
            <w:shd w:val="clear" w:color="auto" w:fill="auto"/>
            <w:hideMark/>
          </w:tcPr>
          <w:p w14:paraId="38BF70B3" w14:textId="7B283B7C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15EEB7" w14:textId="1707C3B0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Транспортный налог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6A73AA09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организации, владеющие транспортными средствами</w:t>
            </w:r>
          </w:p>
        </w:tc>
        <w:tc>
          <w:tcPr>
            <w:tcW w:w="1566" w:type="dxa"/>
            <w:shd w:val="clear" w:color="auto" w:fill="auto"/>
            <w:hideMark/>
          </w:tcPr>
          <w:p w14:paraId="5CCD05EF" w14:textId="1B5E414B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транспортного налога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C25B2B" w14:textId="2B550DEA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506B2AB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06987CD" w14:textId="1E6A09CD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75829A4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7B8C42AA" w14:textId="77777777" w:rsidTr="00CD72E6">
        <w:trPr>
          <w:trHeight w:val="1400"/>
        </w:trPr>
        <w:tc>
          <w:tcPr>
            <w:tcW w:w="1133" w:type="dxa"/>
            <w:vMerge/>
            <w:shd w:val="clear" w:color="auto" w:fill="auto"/>
            <w:hideMark/>
          </w:tcPr>
          <w:p w14:paraId="133BF444" w14:textId="3CB85A86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CF29FC9" w14:textId="15E4E7E3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налог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72E8B5C9" w14:textId="7A433770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организации, имеющие в собственности или пользовании земельные участки</w:t>
            </w:r>
          </w:p>
        </w:tc>
        <w:tc>
          <w:tcPr>
            <w:tcW w:w="1566" w:type="dxa"/>
            <w:shd w:val="clear" w:color="auto" w:fill="auto"/>
            <w:hideMark/>
          </w:tcPr>
          <w:p w14:paraId="721DF789" w14:textId="2D3DE2CA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земельного налога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3DBFA3" w14:textId="79039396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5596627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02AE4659" w14:textId="4D0148F9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F409476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74482936" w14:textId="77777777" w:rsidTr="00CD72E6">
        <w:trPr>
          <w:trHeight w:val="995"/>
        </w:trPr>
        <w:tc>
          <w:tcPr>
            <w:tcW w:w="1133" w:type="dxa"/>
            <w:vMerge/>
            <w:shd w:val="clear" w:color="auto" w:fill="auto"/>
            <w:hideMark/>
          </w:tcPr>
          <w:p w14:paraId="4EE65EC1" w14:textId="5EB05CB7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AB062C" w14:textId="57DE4F0A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имущество организаций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79189ED9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организации, владеющие имуществом</w:t>
            </w:r>
          </w:p>
        </w:tc>
        <w:tc>
          <w:tcPr>
            <w:tcW w:w="1566" w:type="dxa"/>
            <w:shd w:val="clear" w:color="auto" w:fill="auto"/>
            <w:hideMark/>
          </w:tcPr>
          <w:p w14:paraId="5C027009" w14:textId="6DAC59D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на имущество организаций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4220206" w14:textId="1941E093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44FE392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490FFF4" w14:textId="11B0BD03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190BC9C4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41F96780" w14:textId="77777777" w:rsidTr="00CD72E6">
        <w:trPr>
          <w:trHeight w:val="1236"/>
        </w:trPr>
        <w:tc>
          <w:tcPr>
            <w:tcW w:w="1133" w:type="dxa"/>
            <w:vMerge/>
            <w:shd w:val="clear" w:color="auto" w:fill="auto"/>
            <w:hideMark/>
          </w:tcPr>
          <w:p w14:paraId="0F61E1A0" w14:textId="7CECF355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7B8219" w14:textId="3370908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693AD132" w14:textId="22C8F961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доходы работникам</w:t>
            </w:r>
          </w:p>
        </w:tc>
        <w:tc>
          <w:tcPr>
            <w:tcW w:w="1566" w:type="dxa"/>
            <w:shd w:val="clear" w:color="auto" w:fill="auto"/>
            <w:hideMark/>
          </w:tcPr>
          <w:p w14:paraId="747CE0AF" w14:textId="03D3EF61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НДФЛ, удержанного с в период с 23.01.2023 по 22.02.2023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85CB735" w14:textId="0F511D4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A5C0388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5C4858B" w14:textId="47DA3CD1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2F16696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048EE074" w14:textId="77777777" w:rsidTr="00CD72E6">
        <w:trPr>
          <w:trHeight w:val="1272"/>
        </w:trPr>
        <w:tc>
          <w:tcPr>
            <w:tcW w:w="1133" w:type="dxa"/>
            <w:vMerge/>
            <w:shd w:val="clear" w:color="auto" w:fill="auto"/>
            <w:hideMark/>
          </w:tcPr>
          <w:p w14:paraId="18047FA1" w14:textId="498AB6F9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9F7D5A2" w14:textId="4DA5659A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03CB521D" w14:textId="21ED58B3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доходы работникам и др.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3EC36547" w14:textId="478081BE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за январь 2023 года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3E08150" w14:textId="35DCF746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E60BA99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9111B4C" w14:textId="57003792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5A70C47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3613D5A3" w14:textId="77777777" w:rsidTr="00CD72E6">
        <w:trPr>
          <w:trHeight w:val="1872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84581C0" w14:textId="5BE13C5A" w:rsidR="00E50764" w:rsidRPr="00F71752" w:rsidRDefault="00E50764" w:rsidP="00BD31A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F0B888" w14:textId="3010C52F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в составе ЕНП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E43078" w14:textId="6E8E75A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Плательщики НДС и налоговые агенты, за исключением освобожденных от уплаты налога организаций, выставивших счет-фактуру с выделенным налогом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637DB3" w14:textId="00A4FFEA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1/3 налога за IV квартал 2022 г.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C8BC13" w14:textId="79070108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D86A5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3DA02E9" w14:textId="1FE36244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93FF7D7" w14:textId="77777777" w:rsidR="00E50764" w:rsidRPr="00F71752" w:rsidRDefault="00E5076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0764" w:rsidRPr="00F71752" w14:paraId="03469735" w14:textId="77777777" w:rsidTr="00CD72E6">
        <w:trPr>
          <w:trHeight w:val="467"/>
        </w:trPr>
        <w:tc>
          <w:tcPr>
            <w:tcW w:w="10915" w:type="dxa"/>
            <w:gridSpan w:val="8"/>
            <w:shd w:val="clear" w:color="auto" w:fill="auto"/>
          </w:tcPr>
          <w:p w14:paraId="66DE8FFC" w14:textId="44D16E7B" w:rsidR="00E50764" w:rsidRPr="009C1CB4" w:rsidRDefault="00E50764" w:rsidP="00CD72E6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CD72E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Март 2023 года</w:t>
            </w:r>
          </w:p>
        </w:tc>
      </w:tr>
      <w:tr w:rsidR="009C1CB4" w:rsidRPr="00F71752" w14:paraId="0C682135" w14:textId="77777777" w:rsidTr="00CD72E6">
        <w:trPr>
          <w:trHeight w:val="1140"/>
        </w:trPr>
        <w:tc>
          <w:tcPr>
            <w:tcW w:w="1133" w:type="dxa"/>
            <w:vMerge w:val="restart"/>
            <w:shd w:val="clear" w:color="auto" w:fill="auto"/>
            <w:hideMark/>
          </w:tcPr>
          <w:p w14:paraId="30B9BF36" w14:textId="77777777" w:rsidR="009C1CB4" w:rsidRPr="009C1CB4" w:rsidRDefault="009C1CB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марта</w:t>
            </w:r>
          </w:p>
          <w:p w14:paraId="31F7A296" w14:textId="33CCC727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159513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стаже всех работников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CB4BEF2" w14:textId="7777777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23E90657" w14:textId="72EC4234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C3F70D4" w14:textId="6B3235D9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CAB52B6" w14:textId="41E22EFC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DA4F92B" w14:textId="02ADC127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стаже работников СЗВ-СТАЖ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74064CF" w14:textId="6EF2E955" w:rsidR="009C1CB4" w:rsidRPr="00F71752" w:rsidRDefault="009C1CB4" w:rsidP="00BD3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06.12.2018 № 507п</w:t>
            </w:r>
          </w:p>
        </w:tc>
      </w:tr>
      <w:tr w:rsidR="009C1CB4" w:rsidRPr="00F71752" w14:paraId="12A63689" w14:textId="77777777" w:rsidTr="00CD72E6">
        <w:trPr>
          <w:trHeight w:val="1248"/>
        </w:trPr>
        <w:tc>
          <w:tcPr>
            <w:tcW w:w="1133" w:type="dxa"/>
            <w:vMerge/>
            <w:shd w:val="clear" w:color="auto" w:fill="auto"/>
          </w:tcPr>
          <w:p w14:paraId="6A6E4E8D" w14:textId="0EBE2C64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8CB6B95" w14:textId="1A2542A0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работниках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48C52A21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EEE171E" w14:textId="575A2E8E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EF9BFA7" w14:textId="0F7E3160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11F9F7" w14:textId="77777777" w:rsidR="009C1CB4" w:rsidRPr="009C1CB4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Отчет по форме </w:t>
            </w:r>
            <w:hyperlink r:id="rId18" w:history="1">
              <w:r w:rsidRPr="009C1CB4">
                <w:rPr>
                  <w:rFonts w:eastAsia="Times New Roman" w:cs="Times New Roman"/>
                  <w:sz w:val="18"/>
                  <w:szCs w:val="18"/>
                  <w:lang w:eastAsia="ru-RU"/>
                </w:rPr>
                <w:t>ОДВ-1</w:t>
              </w:r>
            </w:hyperlink>
            <w:r w:rsidRPr="009C1CB4">
              <w:rPr>
                <w:rFonts w:eastAsia="Times New Roman" w:cs="Times New Roman"/>
                <w:sz w:val="18"/>
                <w:szCs w:val="18"/>
                <w:lang w:eastAsia="ru-RU"/>
              </w:rPr>
              <w:t> за 2022 год </w:t>
            </w:r>
          </w:p>
          <w:p w14:paraId="6E3A36C4" w14:textId="0F43AEE6" w:rsidR="009C1CB4" w:rsidRPr="00F71752" w:rsidRDefault="009C1CB4" w:rsidP="005A620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1CB4">
              <w:rPr>
                <w:rFonts w:eastAsia="Times New Roman" w:cs="Times New Roman"/>
                <w:sz w:val="18"/>
                <w:szCs w:val="18"/>
                <w:lang w:eastAsia="ru-RU"/>
              </w:rPr>
              <w:t>Это сопровождающий документ. Сдается с другими формами персонифицированного учета: СЗВ-СТАЖ, СЗВ-ИСХ и СЗВ-КОРР. Отдельно форму ОДВ-1 сдавать не нужно.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4A53F9E2" w14:textId="06108D4F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06.12.2018 № 507п</w:t>
            </w:r>
          </w:p>
        </w:tc>
      </w:tr>
      <w:tr w:rsidR="00F71752" w:rsidRPr="00F71752" w14:paraId="2131D863" w14:textId="77777777" w:rsidTr="00CD72E6">
        <w:trPr>
          <w:trHeight w:val="1080"/>
        </w:trPr>
        <w:tc>
          <w:tcPr>
            <w:tcW w:w="1133" w:type="dxa"/>
            <w:vMerge/>
            <w:shd w:val="clear" w:color="auto" w:fill="auto"/>
            <w:hideMark/>
          </w:tcPr>
          <w:p w14:paraId="11CEB716" w14:textId="1D7CBD54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A6C60A" w14:textId="77777777" w:rsidR="00E50764" w:rsidRPr="00F71752" w:rsidRDefault="00E50764" w:rsidP="00CD72E6">
            <w:pPr>
              <w:spacing w:after="0" w:line="240" w:lineRule="auto"/>
              <w:ind w:right="-11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1" w:type="dxa"/>
            <w:shd w:val="clear" w:color="auto" w:fill="auto"/>
            <w:hideMark/>
          </w:tcPr>
          <w:p w14:paraId="4B08599B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Природопользователи</w:t>
            </w:r>
          </w:p>
        </w:tc>
        <w:tc>
          <w:tcPr>
            <w:tcW w:w="1566" w:type="dxa"/>
            <w:shd w:val="clear" w:color="auto" w:fill="auto"/>
            <w:hideMark/>
          </w:tcPr>
          <w:p w14:paraId="4AF0196B" w14:textId="1EDC96F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Плата за ІV квартал 2022 г.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E5E6D55" w14:textId="7C16B332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9524ED7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80BFA08" w14:textId="3390E948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66C3B76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2046194D" w14:textId="77777777" w:rsidTr="00CD72E6">
        <w:trPr>
          <w:trHeight w:val="1710"/>
        </w:trPr>
        <w:tc>
          <w:tcPr>
            <w:tcW w:w="1133" w:type="dxa"/>
            <w:shd w:val="clear" w:color="auto" w:fill="auto"/>
            <w:hideMark/>
          </w:tcPr>
          <w:p w14:paraId="1047227D" w14:textId="7AB435A8" w:rsidR="009C1CB4" w:rsidRPr="009C1CB4" w:rsidRDefault="009C1CB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1275" w:type="dxa"/>
            <w:shd w:val="clear" w:color="auto" w:fill="auto"/>
            <w:hideMark/>
          </w:tcPr>
          <w:p w14:paraId="4B49B43A" w14:textId="77777777" w:rsidR="009C1CB4" w:rsidRPr="00F71752" w:rsidRDefault="009C1CB4" w:rsidP="00CD72E6">
            <w:pPr>
              <w:spacing w:after="0" w:line="240" w:lineRule="auto"/>
              <w:ind w:right="-11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0F3C660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46620065" w14:textId="1B8AA54A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1EFB088" w14:textId="0DE57051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Природопользователи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2096390" w14:textId="2EA48AA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8B60DEA" w14:textId="2820D7C9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Декларация за 2022 год.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970324A" w14:textId="475FE211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Минприроды России от 10.12.2020 № 1043.</w:t>
            </w:r>
          </w:p>
        </w:tc>
      </w:tr>
      <w:tr w:rsidR="00F71752" w:rsidRPr="00F71752" w14:paraId="72AB1100" w14:textId="77777777" w:rsidTr="00CD72E6">
        <w:trPr>
          <w:trHeight w:val="2145"/>
        </w:trPr>
        <w:tc>
          <w:tcPr>
            <w:tcW w:w="1133" w:type="dxa"/>
            <w:shd w:val="clear" w:color="auto" w:fill="auto"/>
            <w:hideMark/>
          </w:tcPr>
          <w:p w14:paraId="3C455F56" w14:textId="67BDA8EA" w:rsidR="00E50764" w:rsidRPr="009C1CB4" w:rsidRDefault="00E5076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1275" w:type="dxa"/>
            <w:shd w:val="clear" w:color="auto" w:fill="auto"/>
            <w:hideMark/>
          </w:tcPr>
          <w:p w14:paraId="3C0092B9" w14:textId="19B12D0D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1561" w:type="dxa"/>
            <w:shd w:val="clear" w:color="auto" w:fill="auto"/>
            <w:hideMark/>
          </w:tcPr>
          <w:p w14:paraId="7D09970C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</w:p>
        </w:tc>
        <w:tc>
          <w:tcPr>
            <w:tcW w:w="1566" w:type="dxa"/>
            <w:shd w:val="clear" w:color="auto" w:fill="auto"/>
            <w:hideMark/>
          </w:tcPr>
          <w:p w14:paraId="0D45A032" w14:textId="08CBD276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февраль 2023 г.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01FD526" w14:textId="36127D50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4421EAA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31F5C6E" w14:textId="7D3D5065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4DA94AE5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38175715" w14:textId="77777777" w:rsidTr="00CD72E6">
        <w:trPr>
          <w:trHeight w:val="2208"/>
        </w:trPr>
        <w:tc>
          <w:tcPr>
            <w:tcW w:w="1133" w:type="dxa"/>
            <w:vMerge w:val="restart"/>
            <w:shd w:val="clear" w:color="auto" w:fill="auto"/>
            <w:hideMark/>
          </w:tcPr>
          <w:p w14:paraId="0F2BC217" w14:textId="77777777" w:rsidR="00E50764" w:rsidRPr="009C1CB4" w:rsidRDefault="00E5076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 марта</w:t>
            </w:r>
          </w:p>
          <w:p w14:paraId="27B816BA" w14:textId="75CE00DD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CB2AAD" w14:textId="0EDCBDA1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и акцизы</w:t>
            </w:r>
          </w:p>
        </w:tc>
        <w:tc>
          <w:tcPr>
            <w:tcW w:w="1561" w:type="dxa"/>
            <w:shd w:val="clear" w:color="auto" w:fill="auto"/>
            <w:hideMark/>
          </w:tcPr>
          <w:p w14:paraId="07310FA9" w14:textId="004812FB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 товаров со стран ЕАЭС по принятым на учет импортируемым товарам; по платежу, предусмотренному договором (контрактом) лизинга.</w:t>
            </w:r>
          </w:p>
        </w:tc>
        <w:tc>
          <w:tcPr>
            <w:tcW w:w="1566" w:type="dxa"/>
            <w:shd w:val="clear" w:color="auto" w:fill="auto"/>
            <w:hideMark/>
          </w:tcPr>
          <w:p w14:paraId="2D153F31" w14:textId="4FDA49DA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НДС и акцизов, за исключением акцизов по маркируемым подакцизным товарам за февраль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E265F4C" w14:textId="53DE3D3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0FBC511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3260655" w14:textId="679F2FDB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1F2BBB1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120E2E10" w14:textId="77777777" w:rsidTr="00CD72E6">
        <w:trPr>
          <w:trHeight w:val="1536"/>
        </w:trPr>
        <w:tc>
          <w:tcPr>
            <w:tcW w:w="1133" w:type="dxa"/>
            <w:vMerge/>
            <w:shd w:val="clear" w:color="auto" w:fill="auto"/>
            <w:hideMark/>
          </w:tcPr>
          <w:p w14:paraId="72749C0A" w14:textId="4E28D2CC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4F7425" w14:textId="28BC0FC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и акцизы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AA39C43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7F6F2AD" w14:textId="21865CD2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C35595A" w14:textId="7E1D113D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 товаров на территорию РФ с территории государств - членов ЕАЭС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9A3293B" w14:textId="7226F0F4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7C87B1D" w14:textId="7EE898FC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декларации по НДС и декларация по акцизам, импортированным в феврале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17F773E" w14:textId="72604039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27.09.2017 № СА-7-3/765@</w:t>
            </w:r>
          </w:p>
        </w:tc>
      </w:tr>
      <w:tr w:rsidR="009C1CB4" w:rsidRPr="00F71752" w14:paraId="44F19546" w14:textId="77777777" w:rsidTr="00CD72E6">
        <w:trPr>
          <w:trHeight w:val="2064"/>
        </w:trPr>
        <w:tc>
          <w:tcPr>
            <w:tcW w:w="1133" w:type="dxa"/>
            <w:vMerge/>
            <w:shd w:val="clear" w:color="auto" w:fill="auto"/>
            <w:hideMark/>
          </w:tcPr>
          <w:p w14:paraId="4509D98E" w14:textId="2B72DC76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5EF1FB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5662C588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5910331" w14:textId="08306DF5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который платят НДС и у них выручка от реализации товаров без учета налога не превысила в совокупности 2 000 000 руб. за декабрь 2022 г., январь 2023 г., февраль 2023 г.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520A9CF" w14:textId="0347B359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640C7FA" w14:textId="301DF443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использовании права на освобождение от налога в соответствии с п. 1 ст. 145 НК РФ и документы, подтверждающие это право, начиная с марта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5D2D992" w14:textId="393A60BB" w:rsidR="009C1CB4" w:rsidRPr="00F71752" w:rsidRDefault="009C1CB4" w:rsidP="005A6206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Письмо ФНС России от 25.11.2021 № ЕА-4-15/16426@ </w:t>
            </w:r>
          </w:p>
        </w:tc>
      </w:tr>
      <w:tr w:rsidR="00F71752" w:rsidRPr="00F71752" w14:paraId="4A79AD36" w14:textId="77777777" w:rsidTr="00CD72E6">
        <w:trPr>
          <w:trHeight w:val="986"/>
        </w:trPr>
        <w:tc>
          <w:tcPr>
            <w:tcW w:w="1133" w:type="dxa"/>
            <w:vMerge w:val="restart"/>
            <w:shd w:val="clear" w:color="auto" w:fill="auto"/>
            <w:hideMark/>
          </w:tcPr>
          <w:p w14:paraId="11E9B936" w14:textId="77777777" w:rsidR="00E50764" w:rsidRPr="009C1CB4" w:rsidRDefault="00E5076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27 марта</w:t>
            </w:r>
          </w:p>
          <w:p w14:paraId="02F8731A" w14:textId="23D1435B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4AF5F5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профессиональный доход (НПД)</w:t>
            </w:r>
          </w:p>
        </w:tc>
        <w:tc>
          <w:tcPr>
            <w:tcW w:w="1561" w:type="dxa"/>
            <w:shd w:val="clear" w:color="auto" w:fill="auto"/>
            <w:hideMark/>
          </w:tcPr>
          <w:p w14:paraId="62CAAE04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Налогоплательщики на НПД</w:t>
            </w:r>
          </w:p>
        </w:tc>
        <w:tc>
          <w:tcPr>
            <w:tcW w:w="1566" w:type="dxa"/>
            <w:shd w:val="clear" w:color="auto" w:fill="auto"/>
            <w:hideMark/>
          </w:tcPr>
          <w:p w14:paraId="7423EE3A" w14:textId="4D182D88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за февраль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C468814" w14:textId="61B29300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C504E08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1770AF4" w14:textId="011F641D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BA59608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197F1934" w14:textId="77777777" w:rsidTr="00CD72E6">
        <w:trPr>
          <w:trHeight w:val="1500"/>
        </w:trPr>
        <w:tc>
          <w:tcPr>
            <w:tcW w:w="1133" w:type="dxa"/>
            <w:vMerge/>
            <w:shd w:val="clear" w:color="auto" w:fill="auto"/>
            <w:hideMark/>
          </w:tcPr>
          <w:p w14:paraId="38F6D7A5" w14:textId="2A3016DC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10BBA5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B348998" w14:textId="77777777" w:rsidR="009C1CB4" w:rsidRPr="00F71752" w:rsidRDefault="009C1CB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4CC54922" w14:textId="560BBBE8" w:rsidR="009C1CB4" w:rsidRPr="00F71752" w:rsidRDefault="009C1CB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60B4EEA" w14:textId="54FF53AF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которые исчисляют ежемесячные авансовые платежи по фактической прибыли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70BEBF9" w14:textId="17F448A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7937DB6" w14:textId="32788C30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за февраль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4194BD6" w14:textId="754EFECC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23.09.2019 № ММВ-7-3/475@</w:t>
            </w:r>
          </w:p>
        </w:tc>
      </w:tr>
      <w:tr w:rsidR="009C1CB4" w:rsidRPr="00F71752" w14:paraId="6C033859" w14:textId="77777777" w:rsidTr="00CD72E6">
        <w:trPr>
          <w:trHeight w:val="840"/>
        </w:trPr>
        <w:tc>
          <w:tcPr>
            <w:tcW w:w="1133" w:type="dxa"/>
            <w:vMerge/>
            <w:shd w:val="clear" w:color="auto" w:fill="auto"/>
            <w:hideMark/>
          </w:tcPr>
          <w:p w14:paraId="3BF69431" w14:textId="09DF81E6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E0FEAB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2860C7E8" w14:textId="77777777" w:rsidR="009C1CB4" w:rsidRPr="00F71752" w:rsidRDefault="009C1CB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0EA4782B" w14:textId="5867FCF9" w:rsidR="009C1CB4" w:rsidRPr="00F71752" w:rsidRDefault="009C1CB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18E1918" w14:textId="7999ACCA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плательщики налога на прибыль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6E27BC4" w14:textId="1193BFE8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6A2C437" w14:textId="5DBFC40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за 2022 год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FFEC61D" w14:textId="66303E8C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23.09.2019 № ММВ-7-3/475@</w:t>
            </w:r>
          </w:p>
        </w:tc>
      </w:tr>
      <w:tr w:rsidR="009C1CB4" w:rsidRPr="00F71752" w14:paraId="48146C3C" w14:textId="77777777" w:rsidTr="00CD72E6">
        <w:trPr>
          <w:trHeight w:val="1125"/>
        </w:trPr>
        <w:tc>
          <w:tcPr>
            <w:tcW w:w="1133" w:type="dxa"/>
            <w:vMerge/>
            <w:shd w:val="clear" w:color="auto" w:fill="auto"/>
            <w:hideMark/>
          </w:tcPr>
          <w:p w14:paraId="5295AB3D" w14:textId="598494E9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884D40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72EAF9F6" w14:textId="77777777" w:rsidR="009C1CB4" w:rsidRPr="00F71752" w:rsidRDefault="009C1CB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54429FBC" w14:textId="6E4BF460" w:rsidR="009C1CB4" w:rsidRPr="00F71752" w:rsidRDefault="009C1CB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41D8387" w14:textId="35C502F9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компании, которые имеют в собственности имущество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217A1A9" w14:textId="6C35D23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AF6CD2F" w14:textId="4F78B4D1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Декларация по налогу на имущество за 2022 год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70EA673" w14:textId="4F38C2D3" w:rsidR="009C1CB4" w:rsidRPr="00F71752" w:rsidRDefault="009C1CB4" w:rsidP="005A6206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24.08.2022№ ЕД-7-21/766@</w:t>
            </w:r>
          </w:p>
        </w:tc>
      </w:tr>
      <w:tr w:rsidR="009C1CB4" w:rsidRPr="00F71752" w14:paraId="620C0798" w14:textId="77777777" w:rsidTr="00CD72E6">
        <w:trPr>
          <w:trHeight w:val="948"/>
        </w:trPr>
        <w:tc>
          <w:tcPr>
            <w:tcW w:w="1133" w:type="dxa"/>
            <w:vMerge/>
            <w:shd w:val="clear" w:color="auto" w:fill="auto"/>
            <w:hideMark/>
          </w:tcPr>
          <w:p w14:paraId="52890732" w14:textId="1A40BCAD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0EF433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5B5C7589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6B119B9" w14:textId="4320C619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CC3C02D" w14:textId="1167B7DC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применяющие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E2E0AEE" w14:textId="67CE64E4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334CCE9" w14:textId="30C7D8A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684DC80" w14:textId="686AF2AC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25.12.2020 № ЕД-7-3/958@</w:t>
            </w:r>
          </w:p>
        </w:tc>
      </w:tr>
      <w:tr w:rsidR="009C1CB4" w:rsidRPr="00F71752" w14:paraId="11EC2251" w14:textId="77777777" w:rsidTr="00CD72E6">
        <w:trPr>
          <w:trHeight w:val="1020"/>
        </w:trPr>
        <w:tc>
          <w:tcPr>
            <w:tcW w:w="1133" w:type="dxa"/>
            <w:vMerge/>
            <w:shd w:val="clear" w:color="auto" w:fill="auto"/>
            <w:hideMark/>
          </w:tcPr>
          <w:p w14:paraId="028C3E0B" w14:textId="7B741F34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3E1790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349D175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F12E47D" w14:textId="68D58B31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456798E" w14:textId="6E1D8E6F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Все, кто работает на ЕСХН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7D1E760" w14:textId="740161A8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2D49BAE" w14:textId="75CB17CF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Декларация по </w:t>
            </w:r>
            <w:proofErr w:type="gramStart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  за</w:t>
            </w:r>
            <w:proofErr w:type="gramEnd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1E2BD08B" w14:textId="5584F9F3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28.07.2014№ ММВ-7-3/384@</w:t>
            </w:r>
          </w:p>
        </w:tc>
      </w:tr>
      <w:tr w:rsidR="009C1CB4" w:rsidRPr="00F71752" w14:paraId="6736931A" w14:textId="77777777" w:rsidTr="00CD72E6">
        <w:trPr>
          <w:trHeight w:val="1675"/>
        </w:trPr>
        <w:tc>
          <w:tcPr>
            <w:tcW w:w="1133" w:type="dxa"/>
            <w:vMerge/>
            <w:shd w:val="clear" w:color="auto" w:fill="auto"/>
            <w:hideMark/>
          </w:tcPr>
          <w:p w14:paraId="2AED36C9" w14:textId="5F74B189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4F3FFD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Персонифицированные сведения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483F4BEA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CF242D5" w14:textId="78BB65DA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1A836F8" w14:textId="06ECB0C0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08E28D6" w14:textId="740C5A45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4FA9422" w14:textId="4DBECA31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«Персонифицированные сведения о физических лицах» за февраль 2023. 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08130B6" w14:textId="557A3E8F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Приложением № 2 к Приказу ФНС России от 29.09.2022 № ЕД-7-11/878@:</w:t>
            </w:r>
          </w:p>
        </w:tc>
      </w:tr>
      <w:tr w:rsidR="009C1CB4" w:rsidRPr="00F71752" w14:paraId="1D81894E" w14:textId="77777777" w:rsidTr="00CD72E6">
        <w:trPr>
          <w:trHeight w:val="1272"/>
        </w:trPr>
        <w:tc>
          <w:tcPr>
            <w:tcW w:w="1133" w:type="dxa"/>
            <w:vMerge/>
            <w:shd w:val="clear" w:color="auto" w:fill="auto"/>
            <w:hideMark/>
          </w:tcPr>
          <w:p w14:paraId="33B6363F" w14:textId="7FC53674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4EBE5D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02CCF64E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68196C1" w14:textId="49F2CDC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2CBFC65" w14:textId="3AB953D2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23F387F" w14:textId="168595A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48147A0" w14:textId="60D2E513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ЕФС-1 в части сведений о трудовой деятельности при переводе и иных кадровых мероприятий (ранее СЗВ-ТД) за февраль 2023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1045019" w14:textId="6FC48353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F71752">
              <w:rPr>
                <w:sz w:val="18"/>
                <w:szCs w:val="18"/>
              </w:rPr>
              <w:t xml:space="preserve">остановлением Правления ПФР от 31.10.2022 № 245п. Электронный формат утвержден постановлением Правления ПФР от </w:t>
            </w:r>
            <w:proofErr w:type="gramStart"/>
            <w:r w:rsidRPr="00F71752">
              <w:rPr>
                <w:sz w:val="18"/>
                <w:szCs w:val="18"/>
              </w:rPr>
              <w:t>31.10.2022  №</w:t>
            </w:r>
            <w:proofErr w:type="gramEnd"/>
            <w:r w:rsidRPr="00F71752">
              <w:rPr>
                <w:sz w:val="18"/>
                <w:szCs w:val="18"/>
              </w:rPr>
              <w:t xml:space="preserve"> 246п.</w:t>
            </w:r>
          </w:p>
        </w:tc>
      </w:tr>
      <w:tr w:rsidR="009C1CB4" w:rsidRPr="00F71752" w14:paraId="4B256F18" w14:textId="77777777" w:rsidTr="00CD72E6">
        <w:trPr>
          <w:trHeight w:val="852"/>
        </w:trPr>
        <w:tc>
          <w:tcPr>
            <w:tcW w:w="1133" w:type="dxa"/>
            <w:vMerge/>
            <w:shd w:val="clear" w:color="auto" w:fill="auto"/>
            <w:hideMark/>
          </w:tcPr>
          <w:p w14:paraId="0D7D2DFC" w14:textId="7D2C2649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BBA3DF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6EA298E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82C7D6B" w14:textId="6AA78019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AA0BE51" w14:textId="1CDD3F06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9DD1558" w14:textId="5907E268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DD454EE" w14:textId="5E673EB2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исчисленных суммах налогов, страховых взносов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4083D54" w14:textId="7F15AC4A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от 02.11.2022. № ЕД-7-8/1047</w:t>
            </w:r>
          </w:p>
        </w:tc>
      </w:tr>
      <w:tr w:rsidR="009C1CB4" w:rsidRPr="00F71752" w14:paraId="3034CD5D" w14:textId="77777777" w:rsidTr="00CD72E6">
        <w:trPr>
          <w:trHeight w:val="1476"/>
        </w:trPr>
        <w:tc>
          <w:tcPr>
            <w:tcW w:w="1133" w:type="dxa"/>
            <w:vMerge/>
            <w:shd w:val="clear" w:color="auto" w:fill="auto"/>
            <w:hideMark/>
          </w:tcPr>
          <w:p w14:paraId="7623D2AB" w14:textId="216992DA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4282BF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7B89D994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6F0B59D" w14:textId="43785CB8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794512F" w14:textId="0F1BD593" w:rsidR="009C1CB4" w:rsidRPr="00F71752" w:rsidRDefault="009C1CB4" w:rsidP="005A6206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Фирмы, отказывающиеся от применения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4526A42" w14:textId="088786C0" w:rsidR="009C1CB4" w:rsidRPr="00F71752" w:rsidRDefault="009C1CB4" w:rsidP="005A6206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B73FB96" w14:textId="6267EAA5" w:rsidR="009C1CB4" w:rsidRPr="00F71752" w:rsidRDefault="009C1CB4" w:rsidP="005A6206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декларации в связи с прекращением предпринимательской деятельности на УСН с февраля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898279E" w14:textId="3619E7E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 ФНС России от 25.12.2020 № ЕД-7-3/958@</w:t>
            </w:r>
          </w:p>
        </w:tc>
      </w:tr>
      <w:tr w:rsidR="009C1CB4" w:rsidRPr="00F71752" w14:paraId="3E920005" w14:textId="77777777" w:rsidTr="00CD72E6">
        <w:trPr>
          <w:trHeight w:val="1761"/>
        </w:trPr>
        <w:tc>
          <w:tcPr>
            <w:tcW w:w="1133" w:type="dxa"/>
            <w:vMerge/>
            <w:shd w:val="clear" w:color="auto" w:fill="auto"/>
            <w:hideMark/>
          </w:tcPr>
          <w:p w14:paraId="74B73103" w14:textId="1E46D96C" w:rsidR="009C1CB4" w:rsidRPr="00F71752" w:rsidRDefault="009C1CB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CA3C8F2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8C96235" w14:textId="77777777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1F8EFCF2" w14:textId="06B64032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CD7B240" w14:textId="77E3353B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Отказывающиеся от применения ЕСХН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499906D" w14:textId="7B31B11C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B8A8A95" w14:textId="4190C083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декларации в связи с прекращением деятельности на ЕСХН в феврале 2023 года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E9A3FE5" w14:textId="0C5CA5F2" w:rsidR="009C1CB4" w:rsidRPr="00F71752" w:rsidRDefault="009C1CB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28.07.2014 № ММВ-7-3/384@</w:t>
            </w:r>
          </w:p>
        </w:tc>
      </w:tr>
      <w:tr w:rsidR="00F71752" w:rsidRPr="00F71752" w14:paraId="4E8A959C" w14:textId="77777777" w:rsidTr="00CD72E6">
        <w:trPr>
          <w:trHeight w:val="1761"/>
        </w:trPr>
        <w:tc>
          <w:tcPr>
            <w:tcW w:w="1133" w:type="dxa"/>
            <w:vMerge w:val="restart"/>
            <w:shd w:val="clear" w:color="auto" w:fill="auto"/>
            <w:hideMark/>
          </w:tcPr>
          <w:p w14:paraId="5FC83D1F" w14:textId="77777777" w:rsidR="00E50764" w:rsidRPr="009C1CB4" w:rsidRDefault="00E5076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28 марта</w:t>
            </w:r>
          </w:p>
          <w:p w14:paraId="021792C4" w14:textId="2BA2FBBC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B9C03B" w14:textId="75F4C972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3F106B34" w14:textId="012417EA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плательщики НДС и налоговые агенты, за исключением освобожденных от уплаты НДС организаций, выставивших покупателю счет-фактуру с выделенным налогом</w:t>
            </w:r>
          </w:p>
        </w:tc>
        <w:tc>
          <w:tcPr>
            <w:tcW w:w="1566" w:type="dxa"/>
            <w:shd w:val="clear" w:color="auto" w:fill="auto"/>
            <w:hideMark/>
          </w:tcPr>
          <w:p w14:paraId="7A50A9B0" w14:textId="7A2338EB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1/3 налога за IV квартал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88B757D" w14:textId="627E1EA1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673F345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038AC18C" w14:textId="52468548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DFFEF42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32984C8C" w14:textId="77777777" w:rsidTr="00CD72E6">
        <w:trPr>
          <w:trHeight w:val="1176"/>
        </w:trPr>
        <w:tc>
          <w:tcPr>
            <w:tcW w:w="1133" w:type="dxa"/>
            <w:vMerge/>
            <w:shd w:val="clear" w:color="auto" w:fill="auto"/>
            <w:hideMark/>
          </w:tcPr>
          <w:p w14:paraId="359A6B52" w14:textId="5B4ACDDB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8E77F2" w14:textId="2C00684C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6E9C4A24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плательщики налога</w:t>
            </w:r>
          </w:p>
        </w:tc>
        <w:tc>
          <w:tcPr>
            <w:tcW w:w="1566" w:type="dxa"/>
            <w:shd w:val="clear" w:color="auto" w:fill="auto"/>
            <w:hideMark/>
          </w:tcPr>
          <w:p w14:paraId="197910CF" w14:textId="4FFB51F6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5F8C733" w14:textId="1B69EC9E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FADA8AD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48687C6" w14:textId="59488F48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5239F05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0492D329" w14:textId="77777777" w:rsidTr="00CD72E6">
        <w:trPr>
          <w:trHeight w:val="1512"/>
        </w:trPr>
        <w:tc>
          <w:tcPr>
            <w:tcW w:w="1133" w:type="dxa"/>
            <w:vMerge/>
            <w:shd w:val="clear" w:color="auto" w:fill="auto"/>
            <w:hideMark/>
          </w:tcPr>
          <w:p w14:paraId="17BD6683" w14:textId="194130F8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EAAB85" w14:textId="502751A1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6CC2EBA6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shd w:val="clear" w:color="auto" w:fill="auto"/>
            <w:hideMark/>
          </w:tcPr>
          <w:p w14:paraId="36DD64DF" w14:textId="2F100A1D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ежемесячного авансового платежа от фактически полученной прибыли за февраль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CEAF613" w14:textId="60969165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исчисляющие ежемесячные авансовые платежи по фактической прибыли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9C4FC49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6738B49" w14:textId="542CE7C9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34DA3D3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6D891688" w14:textId="77777777" w:rsidTr="00CD72E6">
        <w:trPr>
          <w:trHeight w:val="756"/>
        </w:trPr>
        <w:tc>
          <w:tcPr>
            <w:tcW w:w="1133" w:type="dxa"/>
            <w:vMerge/>
            <w:shd w:val="clear" w:color="auto" w:fill="auto"/>
            <w:hideMark/>
          </w:tcPr>
          <w:p w14:paraId="0FBB88F7" w14:textId="0129CC22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CE0A69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1561" w:type="dxa"/>
            <w:shd w:val="clear" w:color="auto" w:fill="auto"/>
            <w:hideMark/>
          </w:tcPr>
          <w:p w14:paraId="3C72337D" w14:textId="3A38708D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работающие на УСН</w:t>
            </w:r>
          </w:p>
        </w:tc>
        <w:tc>
          <w:tcPr>
            <w:tcW w:w="1566" w:type="dxa"/>
            <w:shd w:val="clear" w:color="auto" w:fill="auto"/>
            <w:hideMark/>
          </w:tcPr>
          <w:p w14:paraId="775ABC4A" w14:textId="2C874382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единого налога при УСН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BDAA9C1" w14:textId="2E5B88E6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873B8F6" w14:textId="77777777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EF6675A" w14:textId="750F566E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5872AFD" w14:textId="77777777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70A71973" w14:textId="77777777" w:rsidTr="00CD72E6">
        <w:trPr>
          <w:trHeight w:val="690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3F324B74" w14:textId="472980F4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CB86E2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6E027333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Налогоплательщики, применяющие ЕСХН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D77BAD1" w14:textId="7C460B86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за 2022 год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309409E0" w14:textId="089F9E80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C14FB79" w14:textId="77777777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7546D524" w14:textId="3A8BB113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73892D98" w14:textId="77777777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05E07AF2" w14:textId="77777777" w:rsidTr="00CD72E6">
        <w:trPr>
          <w:trHeight w:val="1689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55884D15" w14:textId="1DD9D6A6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C207D9" w14:textId="42976218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 в составе ЕНП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CB3F9A2" w14:textId="2099740A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выплачивающие доходы работникам и др. физлицам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6851BA2" w14:textId="42EF3E53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НДФЛ, удержанного в период с 23.02.2023 по 22.03.2023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27239A7" w14:textId="6E9037CA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A350B49" w14:textId="77777777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B81E726" w14:textId="6C001511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4B83444F" w14:textId="77777777" w:rsidR="00E50764" w:rsidRPr="00F71752" w:rsidRDefault="00E50764" w:rsidP="005A6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1752" w:rsidRPr="00F71752" w14:paraId="4AFD3378" w14:textId="77777777" w:rsidTr="00CD72E6">
        <w:trPr>
          <w:trHeight w:val="1116"/>
        </w:trPr>
        <w:tc>
          <w:tcPr>
            <w:tcW w:w="1133" w:type="dxa"/>
            <w:vMerge/>
            <w:shd w:val="clear" w:color="auto" w:fill="auto"/>
            <w:hideMark/>
          </w:tcPr>
          <w:p w14:paraId="0FD94D24" w14:textId="57A4D89F" w:rsidR="00E50764" w:rsidRPr="00F71752" w:rsidRDefault="00E50764" w:rsidP="005A620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1574B1" w14:textId="1728616D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072A85F1" w14:textId="78A083D3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выплачивающие доходы работникам и др.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7B3ACE83" w14:textId="7A0FC424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за февраль 2023 года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5BCABEB" w14:textId="2DB92F6E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D4E96C9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A11752C" w14:textId="3FFECEC1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6D10016" w14:textId="77777777" w:rsidR="00E50764" w:rsidRPr="00F71752" w:rsidRDefault="00E50764" w:rsidP="005A6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1CB4" w:rsidRPr="00F71752" w14:paraId="02E246AC" w14:textId="77777777" w:rsidTr="00CD72E6">
        <w:trPr>
          <w:trHeight w:val="747"/>
        </w:trPr>
        <w:tc>
          <w:tcPr>
            <w:tcW w:w="1133" w:type="dxa"/>
            <w:shd w:val="clear" w:color="auto" w:fill="auto"/>
            <w:vAlign w:val="center"/>
            <w:hideMark/>
          </w:tcPr>
          <w:p w14:paraId="6EAC5696" w14:textId="34FC3655" w:rsidR="009C1CB4" w:rsidRPr="009C1CB4" w:rsidRDefault="009C1CB4" w:rsidP="009C1C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FE51F5" w14:textId="77777777" w:rsidR="009C1CB4" w:rsidRPr="00F71752" w:rsidRDefault="009C1CB4" w:rsidP="009C1CB4">
            <w:pPr>
              <w:spacing w:after="0" w:line="240" w:lineRule="auto"/>
              <w:ind w:right="-11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Годовая бухгалтерская (финансовая) отчетность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5B6B0ACA" w14:textId="77777777" w:rsidR="009C1CB4" w:rsidRPr="00F71752" w:rsidRDefault="009C1CB4" w:rsidP="009C1C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7F1AB309" w14:textId="60348F51" w:rsidR="009C1CB4" w:rsidRPr="00F71752" w:rsidRDefault="009C1CB4" w:rsidP="009C1C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2606C06" w14:textId="6239696B" w:rsidR="009C1CB4" w:rsidRPr="00F71752" w:rsidRDefault="009C1CB4" w:rsidP="009C1C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7C198FF" w14:textId="3F8DD0D0" w:rsidR="009C1CB4" w:rsidRPr="00F71752" w:rsidRDefault="009C1CB4" w:rsidP="009C1C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3E535382" w14:textId="13B5DAB7" w:rsidR="009C1CB4" w:rsidRPr="00F71752" w:rsidRDefault="009C1CB4" w:rsidP="009C1C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Годовая бухгалтерская (финансовая) отчетность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253BD189" w14:textId="77777777" w:rsidR="009C1CB4" w:rsidRPr="00F71752" w:rsidRDefault="009C1CB4" w:rsidP="009C1C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60C10633" w14:textId="77777777" w:rsidR="004E1BDF" w:rsidRPr="00F71752" w:rsidRDefault="004E1BDF" w:rsidP="009C1CB4">
      <w:pPr>
        <w:rPr>
          <w:sz w:val="18"/>
          <w:szCs w:val="18"/>
        </w:rPr>
      </w:pPr>
    </w:p>
    <w:sectPr w:rsidR="004E1BDF" w:rsidRPr="00F71752" w:rsidSect="000D7B6B">
      <w:footerReference w:type="default" r:id="rId19"/>
      <w:pgSz w:w="11906" w:h="16838"/>
      <w:pgMar w:top="1134" w:right="850" w:bottom="568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C098" w14:textId="77777777" w:rsidR="00D96F33" w:rsidRDefault="00D96F33" w:rsidP="000D7B6B">
      <w:pPr>
        <w:spacing w:after="0" w:line="240" w:lineRule="auto"/>
      </w:pPr>
      <w:r>
        <w:separator/>
      </w:r>
    </w:p>
  </w:endnote>
  <w:endnote w:type="continuationSeparator" w:id="0">
    <w:p w14:paraId="6237B1AB" w14:textId="77777777" w:rsidR="00D96F33" w:rsidRDefault="00D96F33" w:rsidP="000D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B86F" w14:textId="04F24E5B" w:rsidR="000D7B6B" w:rsidRDefault="000D7B6B" w:rsidP="000D7B6B">
    <w:pPr>
      <w:pStyle w:val="2"/>
      <w:jc w:val="right"/>
      <w:rPr>
        <w:b/>
        <w:bCs/>
        <w:color w:val="C00000"/>
        <w:shd w:val="clear" w:color="auto" w:fill="FFFFFF"/>
      </w:rPr>
    </w:pPr>
    <w:r>
      <w:rPr>
        <w:b/>
        <w:bCs/>
        <w:color w:val="C00000"/>
        <w:shd w:val="clear" w:color="auto" w:fill="FFFFFF"/>
      </w:rPr>
      <w:t xml:space="preserve">Шпаргалка от сайта </w:t>
    </w:r>
    <w:hyperlink r:id="rId1" w:history="1">
      <w:proofErr w:type="spellStart"/>
      <w:r>
        <w:rPr>
          <w:rStyle w:val="a3"/>
          <w:b/>
          <w:bCs/>
          <w:shd w:val="clear" w:color="auto" w:fill="FFFFFF"/>
        </w:rPr>
        <w:t>Бухгалтерия.ру</w:t>
      </w:r>
      <w:proofErr w:type="spellEnd"/>
    </w:hyperlink>
    <w:r>
      <w:rPr>
        <w:b/>
        <w:bCs/>
        <w:color w:val="C00000"/>
        <w:shd w:val="clear" w:color="auto" w:fill="FFFFFF"/>
      </w:rPr>
      <w:t xml:space="preserve"> и </w:t>
    </w:r>
    <w:hyperlink r:id="rId2" w:history="1">
      <w:r>
        <w:rPr>
          <w:rStyle w:val="a3"/>
          <w:b/>
          <w:bCs/>
          <w:shd w:val="clear" w:color="auto" w:fill="FFFFFF"/>
        </w:rPr>
        <w:t xml:space="preserve">группы </w:t>
      </w:r>
      <w:proofErr w:type="spellStart"/>
      <w:r>
        <w:rPr>
          <w:rStyle w:val="a3"/>
          <w:b/>
          <w:bCs/>
          <w:shd w:val="clear" w:color="auto" w:fill="FFFFFF"/>
        </w:rPr>
        <w:t>Бухгалтерия.ру</w:t>
      </w:r>
      <w:proofErr w:type="spellEnd"/>
      <w:r>
        <w:rPr>
          <w:rStyle w:val="a3"/>
          <w:b/>
          <w:bCs/>
          <w:shd w:val="clear" w:color="auto" w:fill="FFFFFF"/>
        </w:rPr>
        <w:t xml:space="preserve"> в ВК</w:t>
      </w:r>
    </w:hyperlink>
  </w:p>
  <w:p w14:paraId="592F9FC0" w14:textId="6FF0D398" w:rsidR="000D7B6B" w:rsidRDefault="000D7B6B">
    <w:pPr>
      <w:pStyle w:val="ac"/>
    </w:pPr>
  </w:p>
  <w:p w14:paraId="1F182301" w14:textId="77777777" w:rsidR="000D7B6B" w:rsidRDefault="000D7B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618E" w14:textId="77777777" w:rsidR="00D96F33" w:rsidRDefault="00D96F33" w:rsidP="000D7B6B">
      <w:pPr>
        <w:spacing w:after="0" w:line="240" w:lineRule="auto"/>
      </w:pPr>
      <w:r>
        <w:separator/>
      </w:r>
    </w:p>
  </w:footnote>
  <w:footnote w:type="continuationSeparator" w:id="0">
    <w:p w14:paraId="3BF84A2B" w14:textId="77777777" w:rsidR="00D96F33" w:rsidRDefault="00D96F33" w:rsidP="000D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1CA"/>
    <w:multiLevelType w:val="multilevel"/>
    <w:tmpl w:val="C09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83293"/>
    <w:multiLevelType w:val="multilevel"/>
    <w:tmpl w:val="D8C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2725705">
    <w:abstractNumId w:val="0"/>
  </w:num>
  <w:num w:numId="2" w16cid:durableId="64843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DF"/>
    <w:rsid w:val="000D057B"/>
    <w:rsid w:val="000D7B6B"/>
    <w:rsid w:val="000F7237"/>
    <w:rsid w:val="001653C3"/>
    <w:rsid w:val="0038241A"/>
    <w:rsid w:val="004E1BDF"/>
    <w:rsid w:val="00553BBB"/>
    <w:rsid w:val="005A6206"/>
    <w:rsid w:val="005F1885"/>
    <w:rsid w:val="005F1FC1"/>
    <w:rsid w:val="006B62DC"/>
    <w:rsid w:val="00835F3D"/>
    <w:rsid w:val="008934F2"/>
    <w:rsid w:val="009C1CB4"/>
    <w:rsid w:val="00B35F54"/>
    <w:rsid w:val="00B443C8"/>
    <w:rsid w:val="00BD31AF"/>
    <w:rsid w:val="00C2003B"/>
    <w:rsid w:val="00CD72E6"/>
    <w:rsid w:val="00D10A63"/>
    <w:rsid w:val="00D43748"/>
    <w:rsid w:val="00D839D0"/>
    <w:rsid w:val="00D96F33"/>
    <w:rsid w:val="00E50764"/>
    <w:rsid w:val="00F60197"/>
    <w:rsid w:val="00F71752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E9FA0"/>
  <w15:chartTrackingRefBased/>
  <w15:docId w15:val="{9206CD53-A863-4876-B099-E3EE1AC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6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BDF"/>
    <w:rPr>
      <w:color w:val="800080"/>
      <w:u w:val="single"/>
    </w:rPr>
  </w:style>
  <w:style w:type="paragraph" w:customStyle="1" w:styleId="msonormal0">
    <w:name w:val="msonormal"/>
    <w:basedOn w:val="a"/>
    <w:rsid w:val="004E1B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E1B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BDF"/>
    <w:pPr>
      <w:spacing w:before="100" w:beforeAutospacing="1" w:after="100" w:afterAutospacing="1" w:line="240" w:lineRule="auto"/>
    </w:pPr>
    <w:rPr>
      <w:rFonts w:eastAsia="Times New Roman" w:cs="Times New Roman"/>
      <w:b/>
      <w:bCs/>
      <w:lang w:eastAsia="ru-RU"/>
    </w:rPr>
  </w:style>
  <w:style w:type="paragraph" w:customStyle="1" w:styleId="xl68">
    <w:name w:val="xl68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69">
    <w:name w:val="xl69"/>
    <w:basedOn w:val="a"/>
    <w:rsid w:val="004E1BD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0">
    <w:name w:val="xl70"/>
    <w:basedOn w:val="a"/>
    <w:rsid w:val="004E1B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1">
    <w:name w:val="xl71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2">
    <w:name w:val="xl72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3">
    <w:name w:val="xl73"/>
    <w:basedOn w:val="a"/>
    <w:rsid w:val="004E1BD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1BDF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"/>
    <w:rsid w:val="004E1BDF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"/>
    <w:rsid w:val="004E1BDF"/>
    <w:pPr>
      <w:shd w:val="clear" w:color="000000" w:fill="FCD5B4"/>
      <w:spacing w:before="100" w:beforeAutospacing="1" w:after="100" w:afterAutospacing="1" w:line="240" w:lineRule="auto"/>
    </w:pPr>
    <w:rPr>
      <w:rFonts w:eastAsia="Times New Roman" w:cs="Times New Roman"/>
      <w:b/>
      <w:bCs/>
      <w:lang w:eastAsia="ru-RU"/>
    </w:rPr>
  </w:style>
  <w:style w:type="paragraph" w:customStyle="1" w:styleId="xl77">
    <w:name w:val="xl77"/>
    <w:basedOn w:val="a"/>
    <w:rsid w:val="004E1BDF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8">
    <w:name w:val="xl78"/>
    <w:basedOn w:val="a"/>
    <w:rsid w:val="004E1BDF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E1BDF"/>
    <w:pPr>
      <w:shd w:val="clear" w:color="000000" w:fill="FCD5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80">
    <w:name w:val="xl80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1">
    <w:name w:val="xl81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lang w:eastAsia="ru-RU"/>
    </w:rPr>
  </w:style>
  <w:style w:type="paragraph" w:customStyle="1" w:styleId="xl82">
    <w:name w:val="xl82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3">
    <w:name w:val="xl83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4">
    <w:name w:val="xl84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5">
    <w:name w:val="xl85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87">
    <w:name w:val="xl87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8">
    <w:name w:val="xl88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9">
    <w:name w:val="xl89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90">
    <w:name w:val="xl90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91">
    <w:name w:val="xl91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2">
    <w:name w:val="xl92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4">
    <w:name w:val="xl94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95">
    <w:name w:val="xl95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6">
    <w:name w:val="xl96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97">
    <w:name w:val="xl97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8">
    <w:name w:val="xl98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7237"/>
    <w:rPr>
      <w:i/>
      <w:iCs/>
    </w:rPr>
  </w:style>
  <w:style w:type="paragraph" w:styleId="a6">
    <w:name w:val="Normal (Web)"/>
    <w:basedOn w:val="a"/>
    <w:uiPriority w:val="99"/>
    <w:semiHidden/>
    <w:unhideWhenUsed/>
    <w:rsid w:val="005A6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5A620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6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F71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F71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0D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B6B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0D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B6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tor.ru/enc/unp/39/10/20/" TargetMode="External"/><Relationship Id="rId13" Type="http://schemas.openxmlformats.org/officeDocument/2006/relationships/hyperlink" Target="https://www.buhgalteria.ru/article/platezhnoe-poruchenie-na-perevod-enp-skolko-platezhek-i-ikh-obraztsy" TargetMode="External"/><Relationship Id="rId18" Type="http://schemas.openxmlformats.org/officeDocument/2006/relationships/hyperlink" Target="http://www.berator.ru/enc/vfl/90/40/12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buhgalteriaru" TargetMode="External"/><Relationship Id="rId12" Type="http://schemas.openxmlformats.org/officeDocument/2006/relationships/hyperlink" Target="http://www.berator.ru/enc/unp/39/10/70/" TargetMode="External"/><Relationship Id="rId17" Type="http://schemas.openxmlformats.org/officeDocument/2006/relationships/hyperlink" Target="http://www.berator.ru/enc/vfl/90/40/1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ator.ru/enc/vfl/85/60/1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ator.ru/enc/unp/39/10/6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rator.ru/enc/vfl/90/25/10/" TargetMode="External"/><Relationship Id="rId10" Type="http://schemas.openxmlformats.org/officeDocument/2006/relationships/hyperlink" Target="http://www.berator.ru/enc/unp/39/10/5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rator.ru/enc/unp/39/10/30/" TargetMode="External"/><Relationship Id="rId14" Type="http://schemas.openxmlformats.org/officeDocument/2006/relationships/hyperlink" Target="http://www.berator.ru/enc/vfl/90/25/1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buhgalteriaru" TargetMode="External"/><Relationship Id="rId1" Type="http://schemas.openxmlformats.org/officeDocument/2006/relationships/hyperlink" Target="https://www.buhgalt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4</cp:revision>
  <dcterms:created xsi:type="dcterms:W3CDTF">2022-12-27T10:20:00Z</dcterms:created>
  <dcterms:modified xsi:type="dcterms:W3CDTF">2022-12-27T10:30:00Z</dcterms:modified>
</cp:coreProperties>
</file>