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40"/>
        <w:ind w:left="7371" w:right="0" w:hanging="0"/>
        <w:jc w:val="center"/>
        <w:rPr/>
      </w:pPr>
      <w:r>
        <w:rPr/>
        <w:t>П</w:t>
      </w:r>
      <w:r>
        <w:rPr>
          <w:color w:val="000000"/>
        </w:rPr>
        <w:t>риложение № 1</w:t>
      </w:r>
      <w:r>
        <w:rPr/>
        <w:br/>
      </w:r>
      <w:r>
        <w:rPr>
          <w:color w:val="000000"/>
        </w:rPr>
        <w:t>к приказу Федеральной службы по надзору в сфере связи, информационных технологий массовых коммуникаций</w:t>
      </w:r>
      <w:r>
        <w:rPr/>
        <w:br/>
      </w:r>
      <w:r>
        <w:rPr>
          <w:color w:val="000000"/>
        </w:rPr>
        <w:t>от 28.10.2022 № 180</w:t>
      </w:r>
    </w:p>
    <w:p>
      <w:pPr>
        <w:pStyle w:val="Normal"/>
        <w:bidi w:val="0"/>
        <w:spacing w:before="0" w:after="240"/>
        <w:ind w:left="0" w:right="0" w:hanging="0"/>
        <w:jc w:val="right"/>
        <w:rPr/>
      </w:pPr>
      <w:r>
        <w:rPr>
          <w:color w:val="000000"/>
          <w:sz w:val="24"/>
          <w:szCs w:val="24"/>
        </w:rPr>
        <w:t>Форма</w:t>
      </w:r>
    </w:p>
    <w:p>
      <w:pPr>
        <w:pStyle w:val="Normal"/>
        <w:bidi w:val="0"/>
        <w:spacing w:before="0" w:after="240"/>
        <w:ind w:left="0" w:right="0" w:hanging="0"/>
        <w:jc w:val="center"/>
        <w:rPr/>
      </w:pPr>
      <w:r>
        <w:rPr>
          <w:b/>
          <w:bCs/>
          <w:sz w:val="26"/>
          <w:szCs w:val="26"/>
        </w:rPr>
        <w:t>Уведомление</w:t>
      </w:r>
      <w:r>
        <w:rPr/>
        <w:br/>
      </w:r>
      <w:r>
        <w:rPr>
          <w:b/>
          <w:bCs/>
          <w:sz w:val="26"/>
          <w:szCs w:val="26"/>
        </w:rPr>
        <w:t>о намерении осуществлять обработку персональных данных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both"/>
        <w:rPr/>
      </w:pPr>
      <w:r>
        <w:rPr/>
        <w:t>(фамилия, имя и отчество (при наличии) гражданина или индивидуального предпринимателя,</w:t>
      </w:r>
      <w:r>
        <w:rPr/>
        <w:br/>
      </w:r>
      <w:r>
        <w:rPr/>
        <w:t>его идентификационный номер налогоплательщика и (или) основной государственный регистрационный номер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both"/>
        <w:rPr/>
      </w:pPr>
      <w:r>
        <w:rPr/>
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 </w:t>
      </w:r>
      <w:r>
        <w:rPr>
          <w:rStyle w:val="Style19"/>
          <w:lang w:val="ru-RU" w:eastAsia="ru-RU" w:bidi="ar-SA"/>
        </w:rPr>
        <w:footnoteReference w:customMarkFollows="1" w:id="2"/>
        <w:t>1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1) с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(цель обработки персональных данных </w:t>
      </w:r>
      <w:r>
        <w:rPr>
          <w:rStyle w:val="Style19"/>
          <w:lang w:val="ru-RU" w:eastAsia="ru-RU" w:bidi="ar-SA"/>
        </w:rPr>
        <w:footnoteReference w:customMarkFollows="1" w:id="3"/>
        <w:t>2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осуществляет обработку: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персональных данных, обрабатываемых с указанной целью </w:t>
      </w:r>
      <w:r>
        <w:rPr>
          <w:rStyle w:val="Style19"/>
          <w:lang w:val="ru-RU" w:eastAsia="ru-RU" w:bidi="ar-SA"/>
        </w:rPr>
        <w:footnoteReference w:customMarkFollows="1" w:id="4"/>
        <w:t>3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принадлежащих: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субъектов, персональные данные которых обрабатываются с указанной целью </w:t>
      </w:r>
      <w:r>
        <w:rPr>
          <w:rStyle w:val="Style19"/>
          <w:lang w:val="ru-RU" w:eastAsia="ru-RU" w:bidi="ar-SA"/>
        </w:rPr>
        <w:footnoteReference w:customMarkFollows="1" w:id="5"/>
        <w:t>4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на основании: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(правовое (правовые) основание (основания) обработки персональных данных, осуществляемой с указанной целью </w:t>
      </w:r>
      <w:r>
        <w:rPr>
          <w:rStyle w:val="Style19"/>
          <w:lang w:val="ru-RU" w:eastAsia="ru-RU" w:bidi="ar-SA"/>
        </w:rPr>
        <w:footnoteReference w:customMarkFollows="1" w:id="6"/>
        <w:t>5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Обработка указанных персональных данных будет осуществляться путем: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(перечень действий с персональными данными, осуществляемых с указанной целью </w:t>
      </w:r>
      <w:r>
        <w:rPr>
          <w:rStyle w:val="Style19"/>
          <w:lang w:val="ru-RU" w:eastAsia="ru-RU" w:bidi="ar-SA"/>
        </w:rPr>
        <w:footnoteReference w:customMarkFollows="1" w:id="7"/>
        <w:t>6</w:t>
      </w:r>
      <w:r>
        <w:rPr/>
        <w:t>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(способы обработки персональных данных, используемых с указанной целью </w:t>
      </w:r>
      <w:r>
        <w:rPr>
          <w:rStyle w:val="Style19"/>
          <w:lang w:val="ru-RU" w:eastAsia="ru-RU" w:bidi="ar-SA"/>
        </w:rPr>
        <w:footnoteReference w:customMarkFollows="1" w:id="8"/>
        <w:t>7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2) с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(цель обработки персональных данных)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осуществляет обработку: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персональных данных, обрабатываемых с указанной целью)</w:t>
      </w:r>
    </w:p>
    <w:p>
      <w:pPr>
        <w:pStyle w:val="Normal"/>
        <w:keepNext w:val="true"/>
        <w:bidi w:val="0"/>
        <w:ind w:left="0" w:right="0" w:hanging="0"/>
        <w:rPr/>
      </w:pPr>
      <w:r>
        <w:rPr>
          <w:sz w:val="24"/>
          <w:szCs w:val="24"/>
        </w:rPr>
        <w:t>принадлежащих:</w:t>
      </w:r>
    </w:p>
    <w:p>
      <w:pPr>
        <w:pStyle w:val="Normal"/>
        <w:keepNext w:val="tru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субъектов, персональные данные которых обрабатываются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на основании: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(правовое (правовые) основание (основания) обработки персональных данных, осуществляемой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Обработка указанных персональных данных будет осуществляться путем: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(перечень действий с персональными данными, осуществляемых с указанной целью)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(способы обработки персональных данных, используемых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&lt;№&gt; с целью: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(цель обработки персональных данных)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осуществляет обработку: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персональных данных, обрабатываемых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принадлежащих: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(категории субъектов, персональные данные которых обрабатываются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на основании: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(правовое (правовые) основание (основания) обработки персональных данных, осуществляемой с указанной целью)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Обработка указанных персональных данных будет осуществляться путем: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(перечень действий с персональными данными, осуществляемых с указанной целью)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(способы обработки персональных данных, используемых с указанной целью)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Для обеспечения безопасности персональных данных, обрабатываемых в вышеуказанных целях, принимаются следующие меры: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(описание мер, предусмотренных статьями 18.1 и 19 Федерального закона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«О персональных данных», в том числе сведения о наличии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шифровальных (криптографических) средств и наименования этих средств </w:t>
      </w:r>
      <w:r>
        <w:rPr>
          <w:rStyle w:val="Style19"/>
          <w:lang w:val="ru-RU" w:eastAsia="ru-RU" w:bidi="ar-SA"/>
        </w:rPr>
        <w:footnoteReference w:customMarkFollows="1" w:id="9"/>
        <w:t>8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Сведения о лицах, ответственных за организацию обработки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фамилия, имя, отчество (при наличии) лица или наименование юридического лица,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ответственных за организацию обработки персональных данных, и номера их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контактных телефонов, почтовые адреса и адреса электронной почты </w:t>
      </w:r>
      <w:r>
        <w:rPr>
          <w:rStyle w:val="Style19"/>
          <w:lang w:val="ru-RU" w:eastAsia="ru-RU" w:bidi="ar-SA"/>
        </w:rPr>
        <w:footnoteReference w:customMarkFollows="1" w:id="10"/>
        <w:t>9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color w:val="000000"/>
          <w:sz w:val="24"/>
          <w:szCs w:val="24"/>
        </w:rPr>
        <w:t>Дата начала обработки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(число, месяц, год </w:t>
      </w:r>
      <w:r>
        <w:rPr>
          <w:rStyle w:val="Style19"/>
          <w:lang w:val="ru-RU" w:eastAsia="ru-RU" w:bidi="ar-SA"/>
        </w:rPr>
        <w:footnoteReference w:customMarkFollows="1" w:id="11"/>
        <w:t>1</w:t>
      </w:r>
      <w:r>
        <w:rPr>
          <w:rStyle w:val="FootnoteCharacters"/>
          <w:vertAlign w:val="superscript"/>
        </w:rPr>
        <w:t>0</w:t>
      </w:r>
      <w:r>
        <w:rPr/>
        <w:t>)</w:t>
      </w:r>
    </w:p>
    <w:p>
      <w:pPr>
        <w:pStyle w:val="Normal"/>
        <w:keepNext w:val="true"/>
        <w:bidi w:val="0"/>
        <w:ind w:left="0" w:right="0" w:hanging="0"/>
        <w:rPr/>
      </w:pPr>
      <w:r>
        <w:rPr>
          <w:color w:val="000000"/>
          <w:sz w:val="24"/>
          <w:szCs w:val="24"/>
        </w:rPr>
        <w:t>Срок или условие прекращения обработки персональных данных:</w:t>
      </w:r>
    </w:p>
    <w:p>
      <w:pPr>
        <w:pStyle w:val="Normal"/>
        <w:keepNext w:val="tru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(число, месяц, год или основание (условие), наступление которого повлечет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прекращение обработки персональных данных </w:t>
      </w:r>
      <w:r>
        <w:rPr>
          <w:rStyle w:val="Style19"/>
          <w:lang w:val="ru-RU" w:eastAsia="ru-RU" w:bidi="ar-SA"/>
        </w:rPr>
        <w:footnoteReference w:customMarkFollows="1" w:id="12"/>
        <w:t>1</w:t>
      </w:r>
      <w:r>
        <w:rPr>
          <w:rStyle w:val="FootnoteCharacters"/>
          <w:vertAlign w:val="superscript"/>
        </w:rPr>
        <w:t>1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Сведения о наличии или об отсутствии трансграничной передачи персональных данных </w:t>
      </w:r>
      <w:r>
        <w:rPr>
          <w:rStyle w:val="Style19"/>
          <w:sz w:val="24"/>
          <w:szCs w:val="24"/>
          <w:lang w:val="ru-RU" w:eastAsia="ru-RU" w:bidi="ar-SA"/>
        </w:rPr>
        <w:footnoteReference w:customMarkFollows="1" w:id="13"/>
        <w:t>1</w:t>
      </w:r>
      <w:r>
        <w:rPr>
          <w:rStyle w:val="FootnoteCharacters"/>
          <w:sz w:val="24"/>
          <w:szCs w:val="24"/>
          <w:vertAlign w:val="superscript"/>
        </w:rPr>
        <w:t>2</w:t>
      </w:r>
      <w:r>
        <w:rPr>
          <w:sz w:val="24"/>
          <w:szCs w:val="24"/>
        </w:rPr>
        <w:t>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4"/>
          <w:szCs w:val="24"/>
        </w:rPr>
        <w:t>Сведения о месте нахождения базы данных информации, содержащей персональные данные граждан Российской Федерации: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(страна, адрес базы данных </w:t>
      </w:r>
      <w:r>
        <w:rPr>
          <w:rStyle w:val="Style19"/>
          <w:lang w:val="ru-RU" w:eastAsia="ru-RU" w:bidi="ar-SA"/>
        </w:rPr>
        <w:footnoteReference w:customMarkFollows="1" w:id="14"/>
        <w:t>1</w:t>
      </w:r>
      <w:r>
        <w:rPr>
          <w:rStyle w:val="FootnoteCharacters"/>
          <w:vertAlign w:val="superscript"/>
        </w:rPr>
        <w:t>3</w:t>
      </w:r>
      <w:r>
        <w:rPr/>
        <w:t>)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4"/>
          <w:szCs w:val="24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(фамилия, имя, отчество физического лица или наименование юридического лица,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имеющих доступ и (или) осуществляющих на основании договора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jc w:val="center"/>
        <w:rPr/>
      </w:pPr>
      <w:r>
        <w:rPr/>
        <w:t>обработку персональных данных, содержащихся в государственных и муниципальных</w:t>
      </w:r>
      <w:r>
        <w:rPr/>
        <w:br/>
      </w:r>
      <w:r>
        <w:rPr/>
        <w:t>информационных системах </w:t>
      </w:r>
      <w:r>
        <w:rPr>
          <w:rStyle w:val="Style19"/>
          <w:lang w:val="ru-RU" w:eastAsia="ru-RU" w:bidi="ar-SA"/>
        </w:rPr>
        <w:footnoteReference w:customMarkFollows="1" w:id="15"/>
        <w:t>1</w:t>
      </w:r>
      <w:r>
        <w:rPr>
          <w:rStyle w:val="FootnoteCharacters"/>
          <w:vertAlign w:val="superscript"/>
        </w:rPr>
        <w:t>4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Сведения об обеспечении безопасности персональных данных: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jc w:val="center"/>
        <w:rPr/>
      </w:pPr>
      <w:r>
        <w:rPr/>
        <w:t>(сведения об обеспечении безопасности персональных данных в соответствии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/>
        <w:t>с требованиями к защите персональных данных, установленными Правительством Российской Федерации </w:t>
      </w:r>
      <w:r>
        <w:rPr>
          <w:rStyle w:val="Style19"/>
          <w:lang w:val="ru-RU" w:eastAsia="ru-RU" w:bidi="ar-SA"/>
        </w:rPr>
        <w:footnoteReference w:customMarkFollows="1" w:id="16"/>
        <w:t>1</w:t>
      </w:r>
      <w:r>
        <w:rPr>
          <w:rStyle w:val="FootnoteCharacters"/>
          <w:vertAlign w:val="superscript"/>
        </w:rPr>
        <w:t>5</w:t>
      </w:r>
      <w:r>
        <w:rPr/>
        <w:t>)</w:t>
      </w:r>
    </w:p>
    <w:tbl>
      <w:tblPr>
        <w:tblW w:w="10263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44"/>
        <w:gridCol w:w="851"/>
        <w:gridCol w:w="2268"/>
        <w:gridCol w:w="737"/>
        <w:gridCol w:w="3063"/>
      </w:tblGrid>
      <w:tr>
        <w:trPr/>
        <w:tc>
          <w:tcPr>
            <w:tcW w:w="334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color w:val="000000"/>
              </w:rPr>
              <w:t>(подпись оператора или иного уполномоченного лица оператора)</w:t>
            </w:r>
          </w:p>
        </w:tc>
        <w:tc>
          <w:tcPr>
            <w:tcW w:w="737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06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</w:rPr>
              <w:t>(расшифровка подписи оператора или иного уполномоченного лица оператора)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351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7"/>
        <w:gridCol w:w="256"/>
        <w:gridCol w:w="1473"/>
        <w:gridCol w:w="397"/>
        <w:gridCol w:w="397"/>
        <w:gridCol w:w="39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widowControl/>
        <w:bidi w:val="0"/>
        <w:ind w:left="0" w:right="0" w:hanging="0"/>
        <w:jc w:val="both"/>
        <w:textAlignment w:val="auto"/>
        <w:rPr>
          <w:lang w:val="ru-RU"/>
        </w:rPr>
      </w:pPr>
      <w:r>
        <w:rPr>
          <w:rStyle w:val="Style22"/>
        </w:rPr>
        <w:t>1</w:t>
      </w:r>
      <w:r>
        <w:rPr>
          <w:rFonts w:cs="Times New Roman"/>
          <w:sz w:val="20"/>
          <w:szCs w:val="20"/>
          <w:lang w:val="ru-RU" w:eastAsia="ru-RU" w:bidi="ar-SA"/>
        </w:rPr>
        <w:t>Пункт 1 части 3 статьи 22 Федерального закона от 27 июля 2006 г. № 152-ФЗ «О персональных данных»</w:t>
      </w:r>
      <w:r>
        <w:rPr/>
        <w:br/>
      </w:r>
      <w:r>
        <w:rPr>
          <w:rFonts w:cs="Times New Roman"/>
          <w:sz w:val="20"/>
          <w:szCs w:val="20"/>
          <w:lang w:val="ru-RU" w:eastAsia="ru-RU" w:bidi="ar-SA"/>
        </w:rPr>
        <w:t>(Собрание законодательства Российской Федерации, 2006, № 31, ст. 3451).</w:t>
      </w:r>
    </w:p>
    <w:p>
      <w:pPr>
        <w:pStyle w:val="Style31"/>
        <w:bidi w:val="0"/>
        <w:jc w:val="left"/>
        <w:rPr/>
      </w:pPr>
      <w:r>
        <w:rPr>
          <w:rFonts w:cs="Times New Roman"/>
          <w:sz w:val="20"/>
          <w:szCs w:val="20"/>
          <w:lang w:val="ru-RU" w:eastAsia="ru-RU" w:bidi="ar-SA"/>
        </w:rPr>
        <w:t>Далее – Федеральный закон «О персональных данных».</w:t>
      </w:r>
    </w:p>
  </w:footnote>
  <w:footnote w:id="3">
    <w:p>
      <w:pPr>
        <w:pStyle w:val="Style31"/>
        <w:bidi w:val="0"/>
        <w:jc w:val="left"/>
        <w:rPr/>
      </w:pPr>
      <w:r>
        <w:rPr>
          <w:rStyle w:val="Style22"/>
        </w:rPr>
        <w:t>2</w:t>
      </w:r>
      <w:r>
        <w:rPr>
          <w:rFonts w:cs="Times New Roman"/>
          <w:sz w:val="20"/>
          <w:szCs w:val="20"/>
          <w:lang w:val="ru-RU" w:eastAsia="ru-RU" w:bidi="ar-SA"/>
        </w:rPr>
        <w:t>Пункт 2 части 3 статьи 22 Федерального закона «О персональных данных» (Собрание законодательства Российской Федерации, 2006, № 31, ст. 3451).</w:t>
      </w:r>
    </w:p>
  </w:footnote>
  <w:footnote w:id="4">
    <w:p>
      <w:pPr>
        <w:pStyle w:val="Style31"/>
        <w:bidi w:val="0"/>
        <w:jc w:val="left"/>
        <w:rPr/>
      </w:pPr>
      <w:r>
        <w:rPr>
          <w:rStyle w:val="Style22"/>
        </w:rPr>
        <w:t>3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 Федерального закона «О персональных данных» (Собрание законодательства Российской Федерации, 2022, № 29, ст. 5233).</w:t>
      </w:r>
    </w:p>
  </w:footnote>
  <w:footnote w:id="5">
    <w:p>
      <w:pPr>
        <w:pStyle w:val="Style31"/>
        <w:bidi w:val="0"/>
        <w:jc w:val="left"/>
        <w:rPr/>
      </w:pPr>
      <w:r>
        <w:rPr>
          <w:rStyle w:val="Style22"/>
        </w:rPr>
        <w:t>4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 Федерального закона «О персональных данных».</w:t>
      </w:r>
    </w:p>
  </w:footnote>
  <w:footnote w:id="6">
    <w:p>
      <w:pPr>
        <w:pStyle w:val="Style31"/>
        <w:bidi w:val="0"/>
        <w:jc w:val="left"/>
        <w:rPr/>
      </w:pPr>
      <w:r>
        <w:rPr>
          <w:rStyle w:val="Style22"/>
        </w:rPr>
        <w:t>5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 Федерального закона «О персональных данных».</w:t>
      </w:r>
    </w:p>
  </w:footnote>
  <w:footnote w:id="7">
    <w:p>
      <w:pPr>
        <w:pStyle w:val="Style31"/>
        <w:bidi w:val="0"/>
        <w:jc w:val="left"/>
        <w:rPr/>
      </w:pPr>
      <w:r>
        <w:rPr>
          <w:rStyle w:val="Style22"/>
        </w:rPr>
        <w:t>6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 Федерального закона «О персональных данных».</w:t>
      </w:r>
    </w:p>
  </w:footnote>
  <w:footnote w:id="8">
    <w:p>
      <w:pPr>
        <w:pStyle w:val="Style31"/>
        <w:bidi w:val="0"/>
        <w:jc w:val="left"/>
        <w:rPr/>
      </w:pPr>
      <w:r>
        <w:rPr>
          <w:rStyle w:val="Style22"/>
        </w:rPr>
        <w:t>7</w:t>
      </w:r>
      <w:r>
        <w:rPr>
          <w:rFonts w:cs="Times New Roman"/>
          <w:sz w:val="20"/>
          <w:szCs w:val="20"/>
          <w:lang w:val="ru-RU" w:eastAsia="ru-RU" w:bidi="ar-SA"/>
        </w:rPr>
        <w:t>Часть 3.1 статьи 22 Федерального закона «О персональных данных».</w:t>
      </w:r>
    </w:p>
  </w:footnote>
  <w:footnote w:id="9">
    <w:p>
      <w:pPr>
        <w:pStyle w:val="Style31"/>
        <w:bidi w:val="0"/>
        <w:jc w:val="left"/>
        <w:rPr/>
      </w:pPr>
      <w:r>
        <w:rPr>
          <w:rStyle w:val="Style22"/>
        </w:rPr>
        <w:t>8</w:t>
      </w:r>
      <w:r>
        <w:rPr>
          <w:rFonts w:cs="Times New Roman"/>
          <w:sz w:val="20"/>
          <w:szCs w:val="20"/>
          <w:lang w:val="ru-RU" w:eastAsia="ru-RU" w:bidi="ar-SA"/>
        </w:rPr>
        <w:t>Пункт 7 части 3 статьи 22 Федерального закона «О персональных данных» (Собрание законодательства Российской Федерации, 2006, № 31, ст. 3451; 2011, № 31, ст. 4701).</w:t>
      </w:r>
    </w:p>
  </w:footnote>
  <w:footnote w:id="10">
    <w:p>
      <w:pPr>
        <w:pStyle w:val="Style31"/>
        <w:bidi w:val="0"/>
        <w:jc w:val="left"/>
        <w:rPr/>
      </w:pPr>
      <w:r>
        <w:rPr>
          <w:rStyle w:val="Style22"/>
        </w:rPr>
        <w:t>9</w:t>
      </w:r>
      <w:r>
        <w:rPr>
          <w:rFonts w:cs="Times New Roman"/>
          <w:sz w:val="20"/>
          <w:szCs w:val="20"/>
          <w:lang w:val="ru-RU" w:eastAsia="ru-RU" w:bidi="ar-SA"/>
        </w:rPr>
        <w:t>Пункт 7.1 части 3 статьи 22 Федерального закона «О персональных данных» (Собрание законодательства Российской Федерации, 2011, № 31, ст. 4701).</w:t>
      </w:r>
    </w:p>
  </w:footnote>
  <w:footnote w:id="11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10</w:t>
      </w:r>
      <w:r>
        <w:rPr>
          <w:rFonts w:cs="Times New Roman"/>
          <w:sz w:val="20"/>
          <w:szCs w:val="20"/>
          <w:lang w:val="ru-RU" w:eastAsia="ru-RU" w:bidi="ar-SA"/>
        </w:rPr>
        <w:t> Пункт 8 части 3 статьи 22 Федерального закона «О персональных данных» (Собрание законодательства Российской Федерации, 2006, № 31, ст. 3451).</w:t>
      </w:r>
    </w:p>
  </w:footnote>
  <w:footnote w:id="12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11</w:t>
      </w:r>
      <w:r>
        <w:rPr>
          <w:rFonts w:cs="Times New Roman"/>
          <w:sz w:val="20"/>
          <w:szCs w:val="20"/>
          <w:lang w:val="ru-RU" w:eastAsia="ru-RU" w:bidi="ar-SA"/>
        </w:rPr>
        <w:t> Пункт 9 части 3 статьи 22 Федерального закона «О персональных данных» (Собрание законодательства Российской Федерации, 2006, № 31, ст. 3451).</w:t>
      </w:r>
    </w:p>
  </w:footnote>
  <w:footnote w:id="13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12</w:t>
      </w:r>
      <w:r>
        <w:rPr>
          <w:rFonts w:cs="Times New Roman"/>
          <w:sz w:val="20"/>
          <w:szCs w:val="20"/>
          <w:lang w:val="ru-RU" w:eastAsia="ru-RU" w:bidi="ar-SA"/>
        </w:rPr>
        <w:t xml:space="preserve"> Пункт 10 части 3 статьи 22 Федерального закона «О персональных данных» (Собрание законодательства Российской Федерации, 2011, № 31, ст. 4701).</w:t>
      </w:r>
    </w:p>
  </w:footnote>
  <w:footnote w:id="14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13</w:t>
      </w:r>
      <w:r>
        <w:rPr>
          <w:rFonts w:cs="Times New Roman"/>
          <w:sz w:val="20"/>
          <w:szCs w:val="20"/>
          <w:lang w:val="ru-RU" w:eastAsia="ru-RU" w:bidi="ar-SA"/>
        </w:rPr>
        <w:t> Пункт 10.1 части 3 статьи 22 Федерального закона «О персональных данных» (Собрание законодательства Российской Федерации, 2014, № 30, ст. 4243).</w:t>
      </w:r>
    </w:p>
  </w:footnote>
  <w:footnote w:id="15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14</w:t>
      </w:r>
      <w:r>
        <w:rPr>
          <w:rFonts w:cs="Times New Roman"/>
          <w:sz w:val="20"/>
          <w:szCs w:val="20"/>
          <w:lang w:val="ru-RU" w:eastAsia="ru-RU" w:bidi="ar-SA"/>
        </w:rPr>
        <w:t> Пункт 10.2 части 3 статьи 22 Федерального закона «О персональных данных» (Собрание законодательства Российской Федерации, 2022, № 29, ст. 5233).</w:t>
      </w:r>
    </w:p>
  </w:footnote>
  <w:footnote w:id="16">
    <w:p>
      <w:pPr>
        <w:pStyle w:val="Style31"/>
        <w:bidi w:val="0"/>
        <w:jc w:val="left"/>
        <w:rPr/>
      </w:pPr>
      <w:r>
        <w:rPr>
          <w:rStyle w:val="Style22"/>
        </w:rPr>
        <w:t>1</w:t>
      </w:r>
      <w:r>
        <w:rPr>
          <w:rStyle w:val="FootnoteCharacters"/>
          <w:rFonts w:cs="Times New Roman"/>
          <w:sz w:val="20"/>
          <w:szCs w:val="20"/>
          <w:vertAlign w:val="superscript"/>
          <w:lang w:val="ru-RU" w:eastAsia="ru-RU" w:bidi="ar-SA"/>
        </w:rPr>
        <w:t>15</w:t>
      </w:r>
      <w:r>
        <w:rPr>
          <w:rFonts w:cs="Times New Roman"/>
          <w:sz w:val="20"/>
          <w:szCs w:val="20"/>
          <w:lang w:val="ru-RU" w:eastAsia="ru-RU" w:bidi="ar-SA"/>
        </w:rPr>
        <w:t> Пункт 11 части 3 статьи 22 Федерального закона «О персональных данных» (Собрание законодательства Российской Федерации, 2011, № 31, ст. 4701).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Текст концевой сноски Знак"/>
    <w:basedOn w:val="DefaultParagraphFont"/>
    <w:qFormat/>
    <w:rPr/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20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21">
    <w:name w:val="Символ концевой сноски"/>
    <w:qFormat/>
    <w:rPr/>
  </w:style>
  <w:style w:type="character" w:styleId="Style22">
    <w:name w:val="Символ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2"/>
      <w:szCs w:val="22"/>
      <w:lang w:val="ru-RU" w:eastAsia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>
    <w:name w:val="Footnote Text"/>
    <w:basedOn w:val="Normal"/>
    <w:pPr/>
    <w:rPr/>
  </w:style>
  <w:style w:type="paragraph" w:styleId="Style32">
    <w:name w:val="Endnote Text"/>
    <w:basedOn w:val="Normal"/>
    <w:pPr/>
    <w:rPr/>
  </w:style>
  <w:style w:type="paragraph" w:styleId="TableGrid">
    <w:name w:val="Table Grid"/>
    <w:basedOn w:val="NormalTable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5</Pages>
  <Words>785</Words>
  <Characters>5526</Characters>
  <CharactersWithSpaces>6228</CharactersWithSpaces>
  <Paragraphs>84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2022-12-19T10:23:00Z</dcterms:created>
  <dc:creator>КонсультантПлюс</dc:creator>
  <dc:description/>
  <dc:language>ru-RU</dc:language>
  <cp:lastModifiedBy/>
  <cp:lastPrinted>2022-12-16T14:45:00Z</cp:lastPrinted>
  <dcterms:modified xsi:type="dcterms:W3CDTF">2022-12-19T10:23:00Z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Алла Алла</vt:lpwstr>
  </property>
</Properties>
</file>