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7DD4" w14:textId="76E84E3D" w:rsidR="00A667DE" w:rsidRDefault="00A667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ОБРАЗЕЦ</w:t>
      </w:r>
    </w:p>
    <w:p w14:paraId="0E697137" w14:textId="31798949" w:rsidR="00B235D0" w:rsidRDefault="00FE67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Общество с огр</w:t>
      </w:r>
      <w:r w:rsidR="006F02E4">
        <w:rPr>
          <w:rFonts w:ascii="Times New Roman" w:hAnsi="Times New Roman" w:cs="Times New Roman"/>
          <w:b/>
          <w:sz w:val="24"/>
          <w:szCs w:val="24"/>
        </w:rPr>
        <w:t>аниченной ответственностью «</w:t>
      </w:r>
      <w:r w:rsidR="000B1A6B">
        <w:rPr>
          <w:rFonts w:ascii="Times New Roman" w:hAnsi="Times New Roman" w:cs="Times New Roman"/>
          <w:b/>
          <w:sz w:val="24"/>
          <w:szCs w:val="24"/>
        </w:rPr>
        <w:t>НАЗВАНИЕ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4ED693C" w14:textId="04B45670" w:rsidR="00B235D0" w:rsidRDefault="000B1A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  <w:r w:rsidR="00FE67C8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6F02E4">
        <w:rPr>
          <w:rFonts w:ascii="Times New Roman" w:hAnsi="Times New Roman" w:cs="Times New Roman"/>
          <w:b/>
          <w:sz w:val="24"/>
          <w:szCs w:val="24"/>
        </w:rPr>
        <w:t>__</w:t>
      </w:r>
    </w:p>
    <w:p w14:paraId="22EAC365" w14:textId="77777777" w:rsidR="00B235D0" w:rsidRDefault="00FE67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учетной политики на 202</w:t>
      </w:r>
      <w:r w:rsidR="009B05D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356ADB2" w14:textId="77777777" w:rsidR="00B235D0" w:rsidRDefault="006F0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                  </w:t>
      </w:r>
      <w:r w:rsidR="00FE67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3</w:t>
      </w:r>
      <w:r w:rsidR="00D03272">
        <w:rPr>
          <w:rFonts w:ascii="Times New Roman" w:hAnsi="Times New Roman" w:cs="Times New Roman"/>
          <w:sz w:val="24"/>
          <w:szCs w:val="24"/>
        </w:rPr>
        <w:t>0</w:t>
      </w:r>
      <w:r w:rsidR="00FE67C8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D03272">
        <w:rPr>
          <w:rFonts w:ascii="Times New Roman" w:hAnsi="Times New Roman" w:cs="Times New Roman"/>
          <w:sz w:val="24"/>
          <w:szCs w:val="24"/>
        </w:rPr>
        <w:t>1</w:t>
      </w:r>
      <w:r w:rsidR="00FE67C8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F523B63" w14:textId="77777777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14:paraId="20BD27DF" w14:textId="77777777" w:rsidR="00B235D0" w:rsidRDefault="00FE67C8">
      <w:pPr>
        <w:pStyle w:val="af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учетную политику для целей налогообложения на 202</w:t>
      </w:r>
      <w:r w:rsidR="00D032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№ 1 к настоящему приказу).</w:t>
      </w:r>
    </w:p>
    <w:p w14:paraId="13AF66DD" w14:textId="77777777" w:rsidR="00B235D0" w:rsidRDefault="00FE67C8">
      <w:pPr>
        <w:pStyle w:val="af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учетную политику для целей бухгалтерского учета на 202</w:t>
      </w:r>
      <w:r w:rsidR="00D0327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 (приложение № 2 к настоящему приказу).</w:t>
      </w:r>
    </w:p>
    <w:p w14:paraId="4B09DF63" w14:textId="6EA5CA71" w:rsidR="00B235D0" w:rsidRDefault="00FE67C8">
      <w:pPr>
        <w:pStyle w:val="af7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Лицом, ответственным за выполнение данного приказа, назначить главного бухгалтера </w:t>
      </w:r>
      <w:r w:rsidR="000B1A6B">
        <w:rPr>
          <w:rFonts w:ascii="Times New Roman" w:hAnsi="Times New Roman" w:cs="Times New Roman"/>
          <w:sz w:val="24"/>
          <w:szCs w:val="24"/>
        </w:rPr>
        <w:t>_______________</w:t>
      </w:r>
      <w:r w:rsidR="00850D56">
        <w:rPr>
          <w:rFonts w:ascii="Times New Roman" w:hAnsi="Times New Roman" w:cs="Times New Roman"/>
          <w:sz w:val="24"/>
          <w:szCs w:val="24"/>
        </w:rPr>
        <w:t>___________________________</w:t>
      </w:r>
      <w:r w:rsidR="000B1A6B">
        <w:rPr>
          <w:rFonts w:ascii="Times New Roman" w:hAnsi="Times New Roman" w:cs="Times New Roman"/>
          <w:sz w:val="24"/>
          <w:szCs w:val="24"/>
        </w:rPr>
        <w:t>___________________</w:t>
      </w:r>
    </w:p>
    <w:p w14:paraId="54CBAE28" w14:textId="3D75F0FC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   </w:t>
      </w:r>
      <w:r w:rsidR="006F02E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___________________/ </w:t>
      </w:r>
      <w:r w:rsidR="000B1A6B">
        <w:rPr>
          <w:rFonts w:ascii="Times New Roman" w:hAnsi="Times New Roman" w:cs="Times New Roman"/>
          <w:sz w:val="24"/>
          <w:szCs w:val="24"/>
        </w:rPr>
        <w:t>____________</w:t>
      </w:r>
      <w:proofErr w:type="gramStart"/>
      <w:r w:rsidR="000B1A6B">
        <w:rPr>
          <w:rFonts w:ascii="Times New Roman" w:hAnsi="Times New Roman" w:cs="Times New Roman"/>
          <w:sz w:val="24"/>
          <w:szCs w:val="24"/>
        </w:rPr>
        <w:t>_</w:t>
      </w:r>
      <w:r w:rsidR="006F02E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End"/>
    </w:p>
    <w:p w14:paraId="24E52287" w14:textId="77777777" w:rsidR="00B235D0" w:rsidRDefault="00B235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6A6166" w14:textId="77777777" w:rsidR="00B235D0" w:rsidRDefault="00FE67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D273D0D" w14:textId="77777777" w:rsidR="00B235D0" w:rsidRDefault="00FE67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</w:t>
      </w:r>
      <w:r w:rsidR="00D032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.12.2</w:t>
      </w:r>
      <w:r w:rsidR="00D03272">
        <w:rPr>
          <w:rFonts w:ascii="Times New Roman" w:hAnsi="Times New Roman" w:cs="Times New Roman"/>
          <w:sz w:val="24"/>
          <w:szCs w:val="24"/>
        </w:rPr>
        <w:t>1</w:t>
      </w:r>
      <w:r w:rsidR="006F02E4">
        <w:rPr>
          <w:rFonts w:ascii="Times New Roman" w:hAnsi="Times New Roman" w:cs="Times New Roman"/>
          <w:sz w:val="24"/>
          <w:szCs w:val="24"/>
        </w:rPr>
        <w:t xml:space="preserve"> № __</w:t>
      </w:r>
    </w:p>
    <w:p w14:paraId="455E0200" w14:textId="77777777" w:rsidR="00B235D0" w:rsidRDefault="00FE67C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УЧЕТНАЯ ПОЛИТИКА НА 202</w:t>
      </w:r>
      <w:r w:rsidR="009B05D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ДЛЯ ЦЕЛЕЙ НАЛОГООБЛОЖЕНИЯ</w:t>
      </w:r>
    </w:p>
    <w:p w14:paraId="427F9184" w14:textId="77777777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Учет для целей налогообложения ведется отделом «Бухгалтерия», возглавляемым главным бухгалтером.</w:t>
      </w:r>
    </w:p>
    <w:p w14:paraId="32FE54CA" w14:textId="2F6FE4E8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Налоговый учет ведется автоматизировано при помощи программы </w:t>
      </w:r>
      <w:r w:rsidR="000B1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___________________________________________________________________________.</w:t>
      </w:r>
    </w:p>
    <w:p w14:paraId="62078912" w14:textId="456B242A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0B1A6B" w:rsidRPr="00DF45B7">
        <w:rPr>
          <w:rFonts w:ascii="Times New Roman" w:hAnsi="Times New Roman" w:cs="Times New Roman"/>
          <w:sz w:val="24"/>
          <w:szCs w:val="24"/>
        </w:rPr>
        <w:t xml:space="preserve">Организация применяет упрощенную систему налогообложения (далее – УСН) с объектом обложения </w:t>
      </w:r>
      <w:r w:rsidR="00DF45B7" w:rsidRPr="00DF45B7">
        <w:rPr>
          <w:rFonts w:ascii="Times New Roman" w:hAnsi="Times New Roman" w:cs="Times New Roman"/>
          <w:sz w:val="24"/>
          <w:szCs w:val="24"/>
        </w:rPr>
        <w:t>«доходы минус расходы»</w:t>
      </w:r>
    </w:p>
    <w:p w14:paraId="56226083" w14:textId="52629AB8" w:rsidR="00B235D0" w:rsidRDefault="00FE67C8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 xml:space="preserve">4. Книга учета доходов и расходов ведется автоматизировано при помощи программы </w:t>
      </w:r>
      <w:r w:rsidR="000B1A6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DD6DC8" w14:textId="77777777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состав материальных расходов включаются:</w:t>
      </w:r>
    </w:p>
    <w:p w14:paraId="3275735B" w14:textId="77777777" w:rsidR="000B1A6B" w:rsidRDefault="00FE67C8" w:rsidP="000B1A6B">
      <w:pPr>
        <w:pStyle w:val="af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A6B">
        <w:rPr>
          <w:rFonts w:ascii="Times New Roman" w:hAnsi="Times New Roman" w:cs="Times New Roman"/>
          <w:sz w:val="24"/>
          <w:szCs w:val="24"/>
        </w:rPr>
        <w:t>цена приобретения материалов;</w:t>
      </w:r>
    </w:p>
    <w:p w14:paraId="3546001D" w14:textId="77777777" w:rsidR="000B1A6B" w:rsidRDefault="00FE67C8" w:rsidP="000B1A6B">
      <w:pPr>
        <w:pStyle w:val="af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A6B">
        <w:rPr>
          <w:rFonts w:ascii="Times New Roman" w:hAnsi="Times New Roman" w:cs="Times New Roman"/>
          <w:sz w:val="24"/>
          <w:szCs w:val="24"/>
        </w:rPr>
        <w:lastRenderedPageBreak/>
        <w:t>комиссионные вознаграждения посредникам;</w:t>
      </w:r>
    </w:p>
    <w:p w14:paraId="1ED4F6FF" w14:textId="6B14536D" w:rsidR="000B1A6B" w:rsidRDefault="00FE67C8" w:rsidP="000B1A6B">
      <w:pPr>
        <w:pStyle w:val="af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1A6B">
        <w:rPr>
          <w:rFonts w:ascii="Times New Roman" w:hAnsi="Times New Roman" w:cs="Times New Roman"/>
          <w:sz w:val="24"/>
          <w:szCs w:val="24"/>
        </w:rPr>
        <w:t>стоимость доставки до склада;</w:t>
      </w:r>
    </w:p>
    <w:p w14:paraId="05D15EAF" w14:textId="63AF0F84" w:rsidR="000B1A6B" w:rsidRDefault="000B1A6B" w:rsidP="000B1A6B">
      <w:pPr>
        <w:pStyle w:val="af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 затрат на упаковку, складирование;</w:t>
      </w:r>
    </w:p>
    <w:p w14:paraId="4DF32BDF" w14:textId="6812B219" w:rsidR="000B1A6B" w:rsidRDefault="000B1A6B" w:rsidP="000B1A6B">
      <w:pPr>
        <w:pStyle w:val="af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74D02417" w14:textId="0839D53A" w:rsidR="00DF45B7" w:rsidRPr="00A667DE" w:rsidRDefault="00FE67C8" w:rsidP="00DF45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F45B7" w:rsidRPr="00DF45B7">
        <w:rPr>
          <w:rFonts w:ascii="Times New Roman" w:hAnsi="Times New Roman" w:cs="Times New Roman"/>
          <w:sz w:val="24"/>
          <w:szCs w:val="24"/>
        </w:rPr>
        <w:t>При определении покупной стоимости товаров в стоимость товаров включать</w:t>
      </w:r>
      <w:r w:rsidR="00DF45B7" w:rsidRPr="00A667DE">
        <w:rPr>
          <w:rFonts w:ascii="Times New Roman" w:hAnsi="Times New Roman" w:cs="Times New Roman"/>
          <w:sz w:val="24"/>
          <w:szCs w:val="24"/>
        </w:rPr>
        <w:t xml:space="preserve"> (выбрать):</w:t>
      </w:r>
    </w:p>
    <w:p w14:paraId="3A6CA46F" w14:textId="77777777" w:rsidR="00DF45B7" w:rsidRPr="00A667DE" w:rsidRDefault="00DF45B7" w:rsidP="00A667DE">
      <w:pPr>
        <w:pStyle w:val="af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7DE">
        <w:rPr>
          <w:rFonts w:ascii="Times New Roman" w:hAnsi="Times New Roman" w:cs="Times New Roman"/>
          <w:sz w:val="24"/>
          <w:szCs w:val="24"/>
        </w:rPr>
        <w:t>только покупную цену</w:t>
      </w:r>
    </w:p>
    <w:p w14:paraId="10911617" w14:textId="11B3D12F" w:rsidR="00DF45B7" w:rsidRPr="00A667DE" w:rsidRDefault="00DF45B7" w:rsidP="00A667DE">
      <w:pPr>
        <w:pStyle w:val="af7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667DE">
        <w:rPr>
          <w:rFonts w:ascii="Times New Roman" w:hAnsi="Times New Roman" w:cs="Times New Roman"/>
          <w:sz w:val="24"/>
          <w:szCs w:val="24"/>
        </w:rPr>
        <w:t>покупную цену и сопутствующие затраты на доставку, хранение и обслуживание товаров</w:t>
      </w:r>
    </w:p>
    <w:p w14:paraId="7CF971B5" w14:textId="7405DD69" w:rsidR="00DF45B7" w:rsidRPr="00A667DE" w:rsidRDefault="00DF45B7" w:rsidP="00DF45B7">
      <w:pPr>
        <w:shd w:val="clear" w:color="auto" w:fill="F7F7F7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A667DE">
        <w:rPr>
          <w:rFonts w:ascii="Times New Roman" w:hAnsi="Times New Roman" w:cs="Times New Roman"/>
          <w:sz w:val="24"/>
          <w:szCs w:val="24"/>
        </w:rPr>
        <w:t>При реализации покупных товаров стоимость приобретения данных товаров списывать на расходы (выбрать)</w:t>
      </w:r>
    </w:p>
    <w:p w14:paraId="64C77479" w14:textId="77777777" w:rsidR="00DF45B7" w:rsidRPr="00A667DE" w:rsidRDefault="00DF45B7" w:rsidP="00DF45B7">
      <w:pPr>
        <w:shd w:val="clear" w:color="auto" w:fill="FFFFFF"/>
        <w:spacing w:line="330" w:lineRule="atLeast"/>
        <w:ind w:left="720"/>
        <w:textAlignment w:val="top"/>
        <w:rPr>
          <w:rFonts w:ascii="Times New Roman" w:hAnsi="Times New Roman" w:cs="Times New Roman"/>
          <w:sz w:val="24"/>
          <w:szCs w:val="24"/>
        </w:rPr>
      </w:pPr>
      <w:r w:rsidRPr="00A667DE">
        <w:rPr>
          <w:rFonts w:ascii="Times New Roman" w:hAnsi="Times New Roman" w:cs="Times New Roman"/>
          <w:sz w:val="24"/>
          <w:szCs w:val="24"/>
        </w:rPr>
        <w:t>по стоимости первых по времени приобретения (ФИФО)</w:t>
      </w:r>
    </w:p>
    <w:p w14:paraId="52CC415D" w14:textId="77777777" w:rsidR="00DF45B7" w:rsidRPr="00A667DE" w:rsidRDefault="00DF45B7" w:rsidP="00DF45B7">
      <w:pPr>
        <w:shd w:val="clear" w:color="auto" w:fill="FFFFFF"/>
        <w:spacing w:line="330" w:lineRule="atLeast"/>
        <w:ind w:left="720"/>
        <w:textAlignment w:val="top"/>
        <w:rPr>
          <w:rFonts w:ascii="Times New Roman" w:hAnsi="Times New Roman" w:cs="Times New Roman"/>
          <w:sz w:val="24"/>
          <w:szCs w:val="24"/>
        </w:rPr>
      </w:pPr>
      <w:r w:rsidRPr="00A667DE">
        <w:rPr>
          <w:rFonts w:ascii="Times New Roman" w:hAnsi="Times New Roman" w:cs="Times New Roman"/>
          <w:sz w:val="24"/>
          <w:szCs w:val="24"/>
        </w:rPr>
        <w:t>по средней стоимости</w:t>
      </w:r>
    </w:p>
    <w:p w14:paraId="00F46CD9" w14:textId="2DB5C360" w:rsidR="00DF45B7" w:rsidRPr="00A667DE" w:rsidRDefault="00DF45B7" w:rsidP="00DF45B7">
      <w:pPr>
        <w:shd w:val="clear" w:color="auto" w:fill="FFFFFF"/>
        <w:spacing w:line="330" w:lineRule="atLeast"/>
        <w:ind w:left="720"/>
        <w:textAlignment w:val="top"/>
        <w:rPr>
          <w:rFonts w:ascii="Times New Roman" w:hAnsi="Times New Roman" w:cs="Times New Roman"/>
          <w:sz w:val="24"/>
          <w:szCs w:val="24"/>
        </w:rPr>
      </w:pPr>
      <w:r w:rsidRPr="00A667DE">
        <w:rPr>
          <w:rFonts w:ascii="Times New Roman" w:hAnsi="Times New Roman" w:cs="Times New Roman"/>
          <w:sz w:val="24"/>
          <w:szCs w:val="24"/>
        </w:rPr>
        <w:t>по стоимости единицы товара.</w:t>
      </w:r>
    </w:p>
    <w:p w14:paraId="7CE40BA5" w14:textId="59768339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Суммы НДС, предъявленные поставщиками товаров, предназначенных для перепродажи, включаются в затраты по мере реализации данных товаров. </w:t>
      </w:r>
      <w:r w:rsidR="00DF45B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уммы НДС отражаются в книге учета доходов и расходов отдельной строкой.</w:t>
      </w:r>
    </w:p>
    <w:p w14:paraId="539FA49D" w14:textId="77777777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Запись в книге учета доходов и расходов о списании стоимости материалов на затраты осуществляется на основании платежного поручения (или другого документа, подтверждающего оплату материалов или расходов, связанных с их приобретением).</w:t>
      </w:r>
    </w:p>
    <w:p w14:paraId="2E7AF5A0" w14:textId="77777777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Запись в книге учета доходов и расходов о списании стоимости товаров на затраты осуществляется на основании накладной на отпуск данных товаров покупателю.</w:t>
      </w:r>
    </w:p>
    <w:p w14:paraId="3E2DC5C1" w14:textId="77777777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 расходам на реализацию товаров относятся:</w:t>
      </w:r>
    </w:p>
    <w:p w14:paraId="056AAA2B" w14:textId="070813C3" w:rsidR="00DF45B7" w:rsidRDefault="00FE67C8" w:rsidP="00A667DE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5B7">
        <w:rPr>
          <w:rFonts w:ascii="Times New Roman" w:hAnsi="Times New Roman" w:cs="Times New Roman"/>
          <w:sz w:val="24"/>
          <w:szCs w:val="24"/>
        </w:rPr>
        <w:t>стоимость хранения</w:t>
      </w:r>
      <w:r w:rsidR="00DF45B7">
        <w:rPr>
          <w:rFonts w:ascii="Times New Roman" w:hAnsi="Times New Roman" w:cs="Times New Roman"/>
          <w:sz w:val="24"/>
          <w:szCs w:val="24"/>
        </w:rPr>
        <w:t>, транспортировки,</w:t>
      </w:r>
      <w:r w:rsidRPr="00DF45B7">
        <w:rPr>
          <w:rFonts w:ascii="Times New Roman" w:hAnsi="Times New Roman" w:cs="Times New Roman"/>
          <w:sz w:val="24"/>
          <w:szCs w:val="24"/>
        </w:rPr>
        <w:t xml:space="preserve"> </w:t>
      </w:r>
      <w:r w:rsidR="00DF45B7">
        <w:rPr>
          <w:rFonts w:ascii="Times New Roman" w:hAnsi="Times New Roman" w:cs="Times New Roman"/>
          <w:sz w:val="24"/>
          <w:szCs w:val="24"/>
        </w:rPr>
        <w:t>погрузки и</w:t>
      </w:r>
      <w:r w:rsidRPr="00DF45B7">
        <w:rPr>
          <w:rFonts w:ascii="Times New Roman" w:hAnsi="Times New Roman" w:cs="Times New Roman"/>
          <w:sz w:val="24"/>
          <w:szCs w:val="24"/>
        </w:rPr>
        <w:t xml:space="preserve"> доставки до пункта передачи покупателю;</w:t>
      </w:r>
    </w:p>
    <w:p w14:paraId="6AE91F05" w14:textId="5BEAD078" w:rsidR="00DF45B7" w:rsidRDefault="00FE67C8" w:rsidP="00A667DE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5B7">
        <w:rPr>
          <w:rFonts w:ascii="Times New Roman" w:hAnsi="Times New Roman" w:cs="Times New Roman"/>
          <w:sz w:val="24"/>
          <w:szCs w:val="24"/>
        </w:rPr>
        <w:t>стоимость аренды склада;</w:t>
      </w:r>
    </w:p>
    <w:p w14:paraId="5A4C6103" w14:textId="4899BBDE" w:rsidR="00DF45B7" w:rsidRDefault="00A667DE" w:rsidP="00A667DE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содержание автотранспорта и </w:t>
      </w:r>
      <w:r w:rsidR="00DF45B7">
        <w:rPr>
          <w:rFonts w:ascii="Times New Roman" w:hAnsi="Times New Roman" w:cs="Times New Roman"/>
          <w:sz w:val="24"/>
          <w:szCs w:val="24"/>
        </w:rPr>
        <w:t>ГСМ;</w:t>
      </w:r>
    </w:p>
    <w:p w14:paraId="7ED12C48" w14:textId="77777777" w:rsidR="00DF45B7" w:rsidRDefault="00FE67C8" w:rsidP="00A667DE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5B7">
        <w:rPr>
          <w:rFonts w:ascii="Times New Roman" w:hAnsi="Times New Roman" w:cs="Times New Roman"/>
          <w:sz w:val="24"/>
          <w:szCs w:val="24"/>
        </w:rPr>
        <w:t>затраты на рекламу;</w:t>
      </w:r>
    </w:p>
    <w:p w14:paraId="5549852F" w14:textId="02B542D2" w:rsidR="00B235D0" w:rsidRPr="00DF45B7" w:rsidRDefault="00FE67C8" w:rsidP="00A667DE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45B7">
        <w:rPr>
          <w:rFonts w:ascii="Times New Roman" w:hAnsi="Times New Roman" w:cs="Times New Roman"/>
          <w:sz w:val="24"/>
          <w:szCs w:val="24"/>
        </w:rPr>
        <w:t>вознаграждение посредников.</w:t>
      </w:r>
    </w:p>
    <w:p w14:paraId="6506AD43" w14:textId="37138851" w:rsidR="00AC66E7" w:rsidRDefault="00FE67C8" w:rsidP="00AC66E7"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AC66E7" w:rsidRPr="00AC66E7">
        <w:rPr>
          <w:rFonts w:ascii="Times New Roman" w:hAnsi="Times New Roman" w:cs="Times New Roman"/>
          <w:sz w:val="24"/>
          <w:szCs w:val="24"/>
        </w:rPr>
        <w:t>Расходы общего характера распределяются пропорционально доходам</w:t>
      </w:r>
      <w:r w:rsidR="00AC66E7">
        <w:rPr>
          <w:rFonts w:ascii="Times New Roman" w:hAnsi="Times New Roman" w:cs="Times New Roman"/>
          <w:sz w:val="24"/>
          <w:szCs w:val="24"/>
        </w:rPr>
        <w:t xml:space="preserve"> (выбрать)</w:t>
      </w:r>
      <w:r w:rsidR="00AC66E7" w:rsidRPr="00AC66E7">
        <w:rPr>
          <w:rFonts w:ascii="Times New Roman" w:hAnsi="Times New Roman" w:cs="Times New Roman"/>
          <w:sz w:val="24"/>
          <w:szCs w:val="24"/>
        </w:rPr>
        <w:t>:</w:t>
      </w:r>
    </w:p>
    <w:p w14:paraId="4C31C652" w14:textId="77777777" w:rsidR="00AC66E7" w:rsidRDefault="00AC66E7" w:rsidP="00AC66E7">
      <w:r>
        <w:lastRenderedPageBreak/>
        <w:t> </w:t>
      </w:r>
    </w:p>
    <w:p w14:paraId="2C920F9B" w14:textId="77777777" w:rsidR="00AC66E7" w:rsidRPr="00AC66E7" w:rsidRDefault="00AC66E7" w:rsidP="00AC66E7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66E7">
        <w:rPr>
          <w:rFonts w:ascii="Times New Roman" w:hAnsi="Times New Roman" w:cs="Times New Roman"/>
          <w:sz w:val="24"/>
          <w:szCs w:val="24"/>
        </w:rPr>
        <w:t>нарастающим итогом</w:t>
      </w:r>
    </w:p>
    <w:p w14:paraId="563A163C" w14:textId="7AC5F853" w:rsidR="00AC66E7" w:rsidRPr="00AC66E7" w:rsidRDefault="00AC66E7" w:rsidP="00AC66E7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66E7">
        <w:rPr>
          <w:rFonts w:ascii="Times New Roman" w:hAnsi="Times New Roman" w:cs="Times New Roman"/>
          <w:sz w:val="24"/>
          <w:szCs w:val="24"/>
        </w:rPr>
        <w:t>ежеквартально</w:t>
      </w:r>
    </w:p>
    <w:p w14:paraId="0D73E66C" w14:textId="7EC1133E" w:rsidR="00AC66E7" w:rsidRPr="00AC66E7" w:rsidRDefault="00AC66E7" w:rsidP="00AC66E7">
      <w:pPr>
        <w:rPr>
          <w:rFonts w:ascii="Times New Roman" w:hAnsi="Times New Roman" w:cs="Times New Roman"/>
          <w:sz w:val="24"/>
          <w:szCs w:val="24"/>
        </w:rPr>
      </w:pPr>
      <w:r w:rsidRPr="00AC66E7">
        <w:rPr>
          <w:rFonts w:ascii="Times New Roman" w:hAnsi="Times New Roman" w:cs="Times New Roman"/>
          <w:sz w:val="24"/>
          <w:szCs w:val="24"/>
        </w:rPr>
        <w:t>13. Внереализационные доходы общего характера распределять пропорционально доходам от реализации (выбрать)</w:t>
      </w:r>
    </w:p>
    <w:p w14:paraId="7BBA485C" w14:textId="77777777" w:rsidR="00AC66E7" w:rsidRPr="00AC66E7" w:rsidRDefault="00AC66E7" w:rsidP="00AC66E7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66E7">
        <w:rPr>
          <w:rFonts w:ascii="Times New Roman" w:hAnsi="Times New Roman" w:cs="Times New Roman"/>
          <w:sz w:val="24"/>
          <w:szCs w:val="24"/>
        </w:rPr>
        <w:t>нарастающим итогом</w:t>
      </w:r>
    </w:p>
    <w:p w14:paraId="3476ED34" w14:textId="77777777" w:rsidR="00AC66E7" w:rsidRPr="00AC66E7" w:rsidRDefault="00AC66E7" w:rsidP="00AC66E7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66E7">
        <w:rPr>
          <w:rFonts w:ascii="Times New Roman" w:hAnsi="Times New Roman" w:cs="Times New Roman"/>
          <w:sz w:val="24"/>
          <w:szCs w:val="24"/>
        </w:rPr>
        <w:t>ежеквартально</w:t>
      </w:r>
    </w:p>
    <w:p w14:paraId="5176C06D" w14:textId="77777777" w:rsidR="00AC66E7" w:rsidRPr="00AC66E7" w:rsidRDefault="00AC66E7" w:rsidP="00AC66E7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C66E7">
        <w:rPr>
          <w:rFonts w:ascii="Times New Roman" w:hAnsi="Times New Roman" w:cs="Times New Roman"/>
          <w:sz w:val="24"/>
          <w:szCs w:val="24"/>
        </w:rPr>
        <w:t>не распределять</w:t>
      </w:r>
    </w:p>
    <w:p w14:paraId="54E04088" w14:textId="0C8F6945" w:rsidR="00A667DE" w:rsidRDefault="00AC66E7" w:rsidP="00A667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A667DE" w:rsidRPr="00A667D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уплачивает налог и авансовые платежи по нему по ставке по ставке 15% или по ставке, установленной законом субъекта РФ.</w:t>
      </w:r>
    </w:p>
    <w:p w14:paraId="41D495DE" w14:textId="77777777" w:rsidR="00A667DE" w:rsidRDefault="00A667DE" w:rsidP="00A667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Начиная с квартала, по итогам которого доходы, определяемые нарастающим итогом с начала года, составили более 150 млн руб. (но не превысили 200 млн руб.), или в течение которого средняя численность работников была более 100 человек (но не превышала 130 человек), применяется ставка 20%.</w:t>
      </w:r>
    </w:p>
    <w:p w14:paraId="0B7919EF" w14:textId="4C4648D1" w:rsidR="00A667DE" w:rsidRDefault="00A667DE" w:rsidP="00A667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7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действует в отношении части налоговой базы, рассчитанной как разница между налоговыми базами, определенными за отчетный (налоговый) период и за отчетный период, предшествующий кварталу, в котором допущено хотя бы одно из указанных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превышений.</w:t>
      </w:r>
    </w:p>
    <w:p w14:paraId="00874773" w14:textId="02A8266C" w:rsidR="00B235D0" w:rsidRDefault="00A667DE" w:rsidP="00A667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FE67C8">
        <w:rPr>
          <w:rFonts w:ascii="Times New Roman" w:hAnsi="Times New Roman" w:cs="Times New Roman"/>
          <w:sz w:val="24"/>
          <w:szCs w:val="24"/>
        </w:rPr>
        <w:t>Налоговая база текущего года уменьшается на всю сумму убытка за предшествующие 10 налоговых периодов. Убыток не переносится на прибыль текущего года, если сумма единого налога не превышает сумму минимального налога.</w:t>
      </w:r>
    </w:p>
    <w:p w14:paraId="207DE1A4" w14:textId="45726699" w:rsidR="00032076" w:rsidRPr="00032076" w:rsidRDefault="00032076" w:rsidP="00032076">
      <w:pPr>
        <w:shd w:val="clear" w:color="auto" w:fill="F7F7F7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Pr="00032076">
        <w:rPr>
          <w:rFonts w:ascii="Times New Roman" w:hAnsi="Times New Roman" w:cs="Times New Roman"/>
          <w:sz w:val="24"/>
          <w:szCs w:val="24"/>
        </w:rPr>
        <w:t>При обнаружении ошибок (искажений) в исчислении налоговой базы, относящихся к прошлым налоговым (отчетным) периодам, в текущем налоговом (отчетном) периоде, если допущенные ошибки (искажения) привели к излишней уплате налога, перерасчет налоговой базы и суммы налога производить за период, в котором были</w:t>
      </w:r>
      <w:r>
        <w:rPr>
          <w:rFonts w:ascii="Times New Roman" w:hAnsi="Times New Roman" w:cs="Times New Roman"/>
          <w:sz w:val="24"/>
          <w:szCs w:val="24"/>
        </w:rPr>
        <w:t xml:space="preserve"> (выбрать)</w:t>
      </w:r>
    </w:p>
    <w:p w14:paraId="18460195" w14:textId="77777777" w:rsidR="00032076" w:rsidRPr="00032076" w:rsidRDefault="00032076" w:rsidP="000320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2076">
        <w:rPr>
          <w:rFonts w:ascii="Arial" w:eastAsia="Times New Roman" w:hAnsi="Arial" w:cs="Arial"/>
          <w:color w:val="333333"/>
          <w:sz w:val="21"/>
          <w:szCs w:val="21"/>
          <w:shd w:val="clear" w:color="auto" w:fill="F7F7F7"/>
          <w:lang w:eastAsia="ru-RU"/>
        </w:rPr>
        <w:t> </w:t>
      </w:r>
    </w:p>
    <w:p w14:paraId="50B78306" w14:textId="77777777" w:rsidR="00032076" w:rsidRPr="00032076" w:rsidRDefault="00032076" w:rsidP="00032076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076">
        <w:rPr>
          <w:rFonts w:ascii="Times New Roman" w:hAnsi="Times New Roman" w:cs="Times New Roman"/>
          <w:sz w:val="24"/>
          <w:szCs w:val="24"/>
        </w:rPr>
        <w:t>совершены указанные ошибки (искажения)</w:t>
      </w:r>
    </w:p>
    <w:p w14:paraId="2B2A6B7A" w14:textId="77777777" w:rsidR="00032076" w:rsidRPr="00032076" w:rsidRDefault="00032076" w:rsidP="00032076">
      <w:pPr>
        <w:pStyle w:val="af7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32076">
        <w:rPr>
          <w:rFonts w:ascii="Times New Roman" w:hAnsi="Times New Roman" w:cs="Times New Roman"/>
          <w:sz w:val="24"/>
          <w:szCs w:val="24"/>
        </w:rPr>
        <w:t>выявлены указанные ошибки (искажения)</w:t>
      </w:r>
    </w:p>
    <w:p w14:paraId="03286D4B" w14:textId="77777777" w:rsidR="00D1789E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    </w:t>
      </w:r>
    </w:p>
    <w:p w14:paraId="668F7414" w14:textId="765DAFA6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____________/</w:t>
      </w:r>
      <w:r w:rsidR="00A667DE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2865214C" w14:textId="77777777" w:rsidR="00B235D0" w:rsidRDefault="00B235D0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BB3971" w14:textId="77777777" w:rsidR="00032076" w:rsidRDefault="000320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BB2804" w14:textId="50D6C7C9" w:rsidR="00B235D0" w:rsidRDefault="00FE67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14:paraId="08FAFF44" w14:textId="77777777" w:rsidR="00B235D0" w:rsidRDefault="00FE67C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3</w:t>
      </w:r>
      <w:r w:rsidR="00D0327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.12.2</w:t>
      </w:r>
      <w:r w:rsidR="00D03272">
        <w:rPr>
          <w:rFonts w:ascii="Times New Roman" w:hAnsi="Times New Roman" w:cs="Times New Roman"/>
          <w:sz w:val="24"/>
          <w:szCs w:val="24"/>
        </w:rPr>
        <w:t>1</w:t>
      </w:r>
      <w:r w:rsidR="006F02E4">
        <w:rPr>
          <w:rFonts w:ascii="Times New Roman" w:hAnsi="Times New Roman" w:cs="Times New Roman"/>
          <w:sz w:val="24"/>
          <w:szCs w:val="24"/>
        </w:rPr>
        <w:t xml:space="preserve"> № __</w:t>
      </w:r>
    </w:p>
    <w:p w14:paraId="201F9711" w14:textId="77777777" w:rsidR="00B235D0" w:rsidRDefault="00FE6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УЧЕТНАЯ ПОЛИТИКА НА 202</w:t>
      </w:r>
      <w:r w:rsidR="00D0327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ДЛЯ ЦЕЛЕЙ БУХГАЛТЕРСКОГО УЧЕТА</w:t>
      </w:r>
    </w:p>
    <w:p w14:paraId="76F325F6" w14:textId="77777777" w:rsidR="00B235D0" w:rsidRDefault="00FE67C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Бухгалтерский учет ведется отделом «Бухгалтерия», возглавляемым главным бухгалтером.</w:t>
      </w:r>
    </w:p>
    <w:p w14:paraId="690456CF" w14:textId="3F552910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Бухгалтерский учет ведется автоматизировано при помощи программы </w:t>
      </w:r>
      <w:r w:rsidR="00AC66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14:paraId="66833A8F" w14:textId="77777777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Бухгалтерский учет ведется в упрощенной форме.</w:t>
      </w:r>
    </w:p>
    <w:p w14:paraId="536A6759" w14:textId="31AC1039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C66E7">
        <w:rPr>
          <w:rFonts w:ascii="Times New Roman" w:hAnsi="Times New Roman" w:cs="Times New Roman"/>
          <w:sz w:val="24"/>
          <w:szCs w:val="24"/>
        </w:rPr>
        <w:t xml:space="preserve">Применяется рабочий план счетов, с использованием следующих счетов: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B235D0" w14:paraId="5BD9813F" w14:textId="77777777">
        <w:tc>
          <w:tcPr>
            <w:tcW w:w="4785" w:type="dxa"/>
          </w:tcPr>
          <w:p w14:paraId="340BB4A6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</w:p>
        </w:tc>
        <w:tc>
          <w:tcPr>
            <w:tcW w:w="4786" w:type="dxa"/>
          </w:tcPr>
          <w:p w14:paraId="401E0CB0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учета</w:t>
            </w:r>
          </w:p>
        </w:tc>
      </w:tr>
      <w:tr w:rsidR="00AC66E7" w14:paraId="332D43D4" w14:textId="77777777">
        <w:tc>
          <w:tcPr>
            <w:tcW w:w="4785" w:type="dxa"/>
          </w:tcPr>
          <w:p w14:paraId="3F98BBE5" w14:textId="4792053D" w:rsidR="00AC66E7" w:rsidRDefault="00AC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«Основные средства»</w:t>
            </w:r>
          </w:p>
        </w:tc>
        <w:tc>
          <w:tcPr>
            <w:tcW w:w="4786" w:type="dxa"/>
          </w:tcPr>
          <w:p w14:paraId="616D24E5" w14:textId="28CD6F59" w:rsidR="00AC66E7" w:rsidRDefault="00AC66E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</w:tr>
      <w:tr w:rsidR="00B235D0" w14:paraId="5DC7C8ED" w14:textId="77777777">
        <w:tc>
          <w:tcPr>
            <w:tcW w:w="4785" w:type="dxa"/>
          </w:tcPr>
          <w:p w14:paraId="42402866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«Материалы»</w:t>
            </w:r>
          </w:p>
        </w:tc>
        <w:tc>
          <w:tcPr>
            <w:tcW w:w="4786" w:type="dxa"/>
          </w:tcPr>
          <w:p w14:paraId="325ABB14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Производственные запасы</w:t>
            </w:r>
          </w:p>
        </w:tc>
      </w:tr>
      <w:tr w:rsidR="00B235D0" w14:paraId="15F1AE5C" w14:textId="77777777">
        <w:tc>
          <w:tcPr>
            <w:tcW w:w="4785" w:type="dxa"/>
          </w:tcPr>
          <w:p w14:paraId="5474240F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 «Товары»</w:t>
            </w:r>
          </w:p>
        </w:tc>
        <w:tc>
          <w:tcPr>
            <w:tcW w:w="4786" w:type="dxa"/>
          </w:tcPr>
          <w:p w14:paraId="069825E0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Товары</w:t>
            </w:r>
          </w:p>
        </w:tc>
      </w:tr>
      <w:tr w:rsidR="00B235D0" w14:paraId="6AD6C4A7" w14:textId="77777777">
        <w:tc>
          <w:tcPr>
            <w:tcW w:w="4785" w:type="dxa"/>
          </w:tcPr>
          <w:p w14:paraId="73BACACC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«Расходы на продажу»</w:t>
            </w:r>
          </w:p>
        </w:tc>
        <w:tc>
          <w:tcPr>
            <w:tcW w:w="4786" w:type="dxa"/>
          </w:tcPr>
          <w:p w14:paraId="6002E9F8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реализацией товаров</w:t>
            </w:r>
          </w:p>
        </w:tc>
      </w:tr>
      <w:tr w:rsidR="00B235D0" w14:paraId="55A22B4A" w14:textId="77777777">
        <w:tc>
          <w:tcPr>
            <w:tcW w:w="4785" w:type="dxa"/>
          </w:tcPr>
          <w:p w14:paraId="4C433AA5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«Касса»</w:t>
            </w:r>
          </w:p>
        </w:tc>
        <w:tc>
          <w:tcPr>
            <w:tcW w:w="4786" w:type="dxa"/>
          </w:tcPr>
          <w:p w14:paraId="4A2DAF12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Кассовые операции</w:t>
            </w:r>
          </w:p>
        </w:tc>
      </w:tr>
      <w:tr w:rsidR="00B235D0" w14:paraId="203470BD" w14:textId="77777777">
        <w:tc>
          <w:tcPr>
            <w:tcW w:w="4785" w:type="dxa"/>
          </w:tcPr>
          <w:p w14:paraId="4963A959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 «Расчетный счет»</w:t>
            </w:r>
          </w:p>
        </w:tc>
        <w:tc>
          <w:tcPr>
            <w:tcW w:w="4786" w:type="dxa"/>
          </w:tcPr>
          <w:p w14:paraId="0F6491A7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Операции по расчетным счетам в банках</w:t>
            </w:r>
          </w:p>
        </w:tc>
      </w:tr>
      <w:tr w:rsidR="00B235D0" w14:paraId="4D6F4147" w14:textId="77777777">
        <w:tc>
          <w:tcPr>
            <w:tcW w:w="4785" w:type="dxa"/>
          </w:tcPr>
          <w:p w14:paraId="16D5B790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«Расчеты по налогам и сборам»</w:t>
            </w:r>
          </w:p>
        </w:tc>
        <w:tc>
          <w:tcPr>
            <w:tcW w:w="4786" w:type="dxa"/>
          </w:tcPr>
          <w:p w14:paraId="1FEFCBEF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с бюджетом по налогам</w:t>
            </w:r>
          </w:p>
        </w:tc>
      </w:tr>
      <w:tr w:rsidR="00B235D0" w14:paraId="01583EA2" w14:textId="77777777">
        <w:tc>
          <w:tcPr>
            <w:tcW w:w="4785" w:type="dxa"/>
          </w:tcPr>
          <w:p w14:paraId="40281623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«Расчеты по социальному страхованию и обеспечению»</w:t>
            </w:r>
          </w:p>
        </w:tc>
        <w:tc>
          <w:tcPr>
            <w:tcW w:w="4786" w:type="dxa"/>
          </w:tcPr>
          <w:p w14:paraId="5CE61248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Расчеты с бюджетом и фондами по страховым взносам </w:t>
            </w:r>
          </w:p>
        </w:tc>
      </w:tr>
      <w:tr w:rsidR="00B235D0" w14:paraId="1C72FAF1" w14:textId="77777777">
        <w:tc>
          <w:tcPr>
            <w:tcW w:w="4785" w:type="dxa"/>
          </w:tcPr>
          <w:p w14:paraId="31678499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 «Расчеты с разными дебиторами и кредиторами»</w:t>
            </w:r>
          </w:p>
        </w:tc>
        <w:tc>
          <w:tcPr>
            <w:tcW w:w="4786" w:type="dxa"/>
          </w:tcPr>
          <w:p w14:paraId="6B56C0D1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Дебиторская и кредиторская задолженность по расчетам:</w:t>
            </w:r>
          </w:p>
          <w:p w14:paraId="7A2FF218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покупателями и заказчиками;</w:t>
            </w:r>
          </w:p>
          <w:p w14:paraId="1C6774FD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поставщиками;</w:t>
            </w:r>
          </w:p>
          <w:p w14:paraId="47FFC189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подотчетными лицами;</w:t>
            </w:r>
          </w:p>
          <w:p w14:paraId="39B08461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персоналом по оплате труда и прочим операциям;</w:t>
            </w:r>
          </w:p>
          <w:p w14:paraId="43D34E63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 разными дебиторами и кредиторами</w:t>
            </w:r>
          </w:p>
        </w:tc>
      </w:tr>
      <w:tr w:rsidR="00B235D0" w14:paraId="5385DB39" w14:textId="77777777">
        <w:tc>
          <w:tcPr>
            <w:tcW w:w="4785" w:type="dxa"/>
          </w:tcPr>
          <w:p w14:paraId="0211B444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 «Уставный капитал»</w:t>
            </w:r>
          </w:p>
        </w:tc>
        <w:tc>
          <w:tcPr>
            <w:tcW w:w="4786" w:type="dxa"/>
          </w:tcPr>
          <w:p w14:paraId="7C3D3777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Уставный капитал организации</w:t>
            </w:r>
          </w:p>
        </w:tc>
      </w:tr>
      <w:tr w:rsidR="00B235D0" w14:paraId="1B7C1F67" w14:textId="77777777">
        <w:tc>
          <w:tcPr>
            <w:tcW w:w="4785" w:type="dxa"/>
          </w:tcPr>
          <w:p w14:paraId="51380860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 «Нераспределенная прибыль (непокрытый убыток)»</w:t>
            </w:r>
          </w:p>
        </w:tc>
        <w:tc>
          <w:tcPr>
            <w:tcW w:w="4786" w:type="dxa"/>
          </w:tcPr>
          <w:p w14:paraId="6DA62F93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Нераспределенная прибыль (непокрытый убыток)</w:t>
            </w:r>
          </w:p>
        </w:tc>
      </w:tr>
      <w:tr w:rsidR="00B235D0" w14:paraId="02F34812" w14:textId="77777777">
        <w:tc>
          <w:tcPr>
            <w:tcW w:w="4785" w:type="dxa"/>
          </w:tcPr>
          <w:p w14:paraId="03CD75C8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«Прибыли и убытки»</w:t>
            </w:r>
          </w:p>
        </w:tc>
        <w:tc>
          <w:tcPr>
            <w:tcW w:w="4786" w:type="dxa"/>
          </w:tcPr>
          <w:p w14:paraId="7C2C3871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результаты:</w:t>
            </w:r>
          </w:p>
          <w:p w14:paraId="477E4F7F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продажи;</w:t>
            </w:r>
          </w:p>
          <w:p w14:paraId="53BC8C22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прочие доходы и расходы;</w:t>
            </w:r>
          </w:p>
          <w:p w14:paraId="0358DBC2" w14:textId="77777777" w:rsidR="00B235D0" w:rsidRDefault="00FE67C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прибыли и убытки</w:t>
            </w:r>
          </w:p>
        </w:tc>
      </w:tr>
    </w:tbl>
    <w:p w14:paraId="4A207C8E" w14:textId="77777777" w:rsidR="00B235D0" w:rsidRDefault="00B235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181D24B" w14:textId="77777777" w:rsidR="00850D56" w:rsidRDefault="00850D56" w:rsidP="00850D56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0B1A6B" w:rsidRPr="00850D56">
        <w:rPr>
          <w:rFonts w:ascii="Times New Roman" w:hAnsi="Times New Roman" w:cs="Times New Roman"/>
          <w:sz w:val="24"/>
          <w:szCs w:val="24"/>
        </w:rPr>
        <w:t xml:space="preserve">Организация ведет документооборот и оформляет первичные бухгалтерские документы в соответствии с ФСБУ 27/2021 «Документы и документооборот в бухгалтерском учете». </w:t>
      </w:r>
    </w:p>
    <w:p w14:paraId="4D48C1BF" w14:textId="71054054" w:rsidR="00850D56" w:rsidRDefault="00032076" w:rsidP="00850D56">
      <w:pPr>
        <w:spacing w:before="240" w:after="240" w:line="360" w:lineRule="auto"/>
        <w:rPr>
          <w:rFonts w:ascii="Times New Roman" w:hAnsi="Times New Roman" w:cs="Times New Roman"/>
          <w:sz w:val="24"/>
          <w:szCs w:val="24"/>
        </w:rPr>
      </w:pPr>
      <w:r w:rsidRPr="00850D56">
        <w:rPr>
          <w:rFonts w:ascii="Times New Roman" w:hAnsi="Times New Roman" w:cs="Times New Roman"/>
          <w:sz w:val="24"/>
          <w:szCs w:val="24"/>
        </w:rPr>
        <w:t>6</w:t>
      </w:r>
      <w:r w:rsidR="00AC66E7" w:rsidRPr="00850D56">
        <w:rPr>
          <w:rFonts w:ascii="Times New Roman" w:hAnsi="Times New Roman" w:cs="Times New Roman"/>
          <w:sz w:val="24"/>
          <w:szCs w:val="24"/>
        </w:rPr>
        <w:t xml:space="preserve">. </w:t>
      </w:r>
      <w:r w:rsidRPr="00850D56">
        <w:rPr>
          <w:rFonts w:ascii="Times New Roman" w:hAnsi="Times New Roman" w:cs="Times New Roman"/>
          <w:sz w:val="24"/>
          <w:szCs w:val="24"/>
        </w:rPr>
        <w:t xml:space="preserve">Организация использует </w:t>
      </w:r>
      <w:r w:rsidR="00AC66E7" w:rsidRPr="00850D56">
        <w:rPr>
          <w:rFonts w:ascii="Times New Roman" w:hAnsi="Times New Roman" w:cs="Times New Roman"/>
          <w:sz w:val="24"/>
          <w:szCs w:val="24"/>
        </w:rPr>
        <w:t>унифицированные формы первичных документов, утвержденные Росстатом.</w:t>
      </w:r>
    </w:p>
    <w:p w14:paraId="32C95479" w14:textId="77777777" w:rsidR="00850D56" w:rsidRDefault="00850D56" w:rsidP="00850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850D56">
        <w:rPr>
          <w:rFonts w:ascii="Times New Roman" w:hAnsi="Times New Roman" w:cs="Times New Roman"/>
          <w:sz w:val="24"/>
          <w:szCs w:val="24"/>
        </w:rPr>
        <w:t>. Первичные учетные документы, регистры бухгалтерского учета, бухгалтерская (финансовая) отчетность хранятся не менее 5 лет после года, в котором они использовались для составления бухгалтерской (финансовой) отчетности в последний раз.</w:t>
      </w:r>
    </w:p>
    <w:p w14:paraId="68AD775A" w14:textId="230E2EA3" w:rsidR="00850D56" w:rsidRPr="00850D56" w:rsidRDefault="00850D56" w:rsidP="00850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850D56">
        <w:rPr>
          <w:rFonts w:ascii="Times New Roman" w:hAnsi="Times New Roman" w:cs="Times New Roman"/>
          <w:sz w:val="24"/>
          <w:szCs w:val="24"/>
        </w:rPr>
        <w:t>Исправления в учетный документ вносятся по правилам ФСБУ 27/2021:</w:t>
      </w:r>
    </w:p>
    <w:p w14:paraId="61C89FEB" w14:textId="77777777" w:rsidR="00850D56" w:rsidRPr="00850D56" w:rsidRDefault="00850D56" w:rsidP="00850D56">
      <w:pPr>
        <w:pStyle w:val="af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0D56">
        <w:rPr>
          <w:rFonts w:ascii="Times New Roman" w:hAnsi="Times New Roman" w:cs="Times New Roman"/>
          <w:sz w:val="24"/>
          <w:szCs w:val="24"/>
        </w:rPr>
        <w:t xml:space="preserve">В учетный документ на бумажном носителе исправления вносятся корректурным способом: путем зачеркивания ошибочного текста или суммы и указания исправленного текста или суммы над зачеркнутым. </w:t>
      </w:r>
    </w:p>
    <w:p w14:paraId="68ABED9C" w14:textId="77777777" w:rsidR="00850D56" w:rsidRPr="00850D56" w:rsidRDefault="00850D56" w:rsidP="00850D56">
      <w:pPr>
        <w:pStyle w:val="af7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50D56">
        <w:rPr>
          <w:rFonts w:ascii="Times New Roman" w:hAnsi="Times New Roman" w:cs="Times New Roman"/>
          <w:sz w:val="24"/>
          <w:szCs w:val="24"/>
        </w:rPr>
        <w:t>В учетный документ в электронном виде путем замены неправильного электронного новым с сохранением первоисточника и связей.</w:t>
      </w:r>
    </w:p>
    <w:p w14:paraId="7E27E71C" w14:textId="392ECAAC" w:rsidR="00850D56" w:rsidRPr="00140BCC" w:rsidRDefault="00850D56" w:rsidP="00850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32076">
        <w:rPr>
          <w:rFonts w:ascii="Times New Roman" w:hAnsi="Times New Roman" w:cs="Times New Roman"/>
          <w:sz w:val="24"/>
          <w:szCs w:val="24"/>
        </w:rPr>
        <w:t xml:space="preserve">. Бухучет ведется с применением журнала учета хозяйственных операций. </w:t>
      </w:r>
      <w:r>
        <w:rPr>
          <w:rFonts w:ascii="Times New Roman" w:hAnsi="Times New Roman" w:cs="Times New Roman"/>
          <w:sz w:val="24"/>
          <w:szCs w:val="24"/>
        </w:rPr>
        <w:t xml:space="preserve">Журнал ведется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40BCC">
        <w:rPr>
          <w:rFonts w:ascii="Times New Roman" w:hAnsi="Times New Roman" w:cs="Times New Roman"/>
          <w:sz w:val="24"/>
          <w:szCs w:val="24"/>
        </w:rPr>
        <w:t>втоматизированным способом.</w:t>
      </w:r>
    </w:p>
    <w:p w14:paraId="3D22B87E" w14:textId="3E7C66BE" w:rsidR="00B235D0" w:rsidRPr="00AC66E7" w:rsidRDefault="00850D56" w:rsidP="00AC6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AC66E7">
        <w:rPr>
          <w:rFonts w:ascii="Times New Roman" w:hAnsi="Times New Roman" w:cs="Times New Roman"/>
          <w:sz w:val="24"/>
          <w:szCs w:val="24"/>
        </w:rPr>
        <w:t xml:space="preserve">. </w:t>
      </w:r>
      <w:r w:rsidR="00FE67C8" w:rsidRPr="00AC66E7">
        <w:rPr>
          <w:rFonts w:ascii="Times New Roman" w:hAnsi="Times New Roman" w:cs="Times New Roman"/>
          <w:sz w:val="24"/>
          <w:szCs w:val="24"/>
        </w:rPr>
        <w:t>В бухгалтерской отчетности последствия изменения учетной политики отражаются перспективно.</w:t>
      </w:r>
    </w:p>
    <w:p w14:paraId="780C9ABA" w14:textId="4DBEFFF3" w:rsidR="00B235D0" w:rsidRDefault="00850D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FE67C8">
        <w:rPr>
          <w:rFonts w:ascii="Times New Roman" w:hAnsi="Times New Roman" w:cs="Times New Roman"/>
          <w:sz w:val="24"/>
          <w:szCs w:val="24"/>
        </w:rPr>
        <w:t>. Бухгалтерская отчетность сдается по упрощенным формам, утвержденным приказом Минфина России от 02.07.10 № 66н.</w:t>
      </w:r>
    </w:p>
    <w:p w14:paraId="417A68CD" w14:textId="197C24C1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0D5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Критерий существенности </w:t>
      </w:r>
      <w:r w:rsidR="00032076">
        <w:rPr>
          <w:rFonts w:ascii="Times New Roman" w:hAnsi="Times New Roman" w:cs="Times New Roman"/>
          <w:sz w:val="24"/>
          <w:szCs w:val="24"/>
        </w:rPr>
        <w:t>составляет</w:t>
      </w:r>
      <w:r>
        <w:rPr>
          <w:rFonts w:ascii="Times New Roman" w:hAnsi="Times New Roman" w:cs="Times New Roman"/>
          <w:sz w:val="24"/>
          <w:szCs w:val="24"/>
        </w:rPr>
        <w:t xml:space="preserve"> 5% от статьи бухгалтерской отчетности или величины объекта учета.</w:t>
      </w:r>
    </w:p>
    <w:p w14:paraId="49EECF8A" w14:textId="2F71F0CA" w:rsidR="00AC66E7" w:rsidRPr="00AC66E7" w:rsidRDefault="00AC66E7" w:rsidP="00AC66E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0D5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C66E7">
        <w:rPr>
          <w:rFonts w:ascii="Times New Roman" w:hAnsi="Times New Roman" w:cs="Times New Roman"/>
          <w:sz w:val="24"/>
          <w:szCs w:val="24"/>
        </w:rPr>
        <w:t>При приобретении основных средств, права на которые подлежат государственной регистрации, затраты на их приобретение списывать после ввода объектов в эксплуатацию исходя из оплаченных продавцам сумм.</w:t>
      </w:r>
    </w:p>
    <w:p w14:paraId="2C267212" w14:textId="4FDC656C" w:rsidR="00D1789E" w:rsidRDefault="00FE67C8" w:rsidP="00D178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850D5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При выбытии (в том числе при продаже) товара его оценка производится по средней себестоимости.</w:t>
      </w:r>
    </w:p>
    <w:p w14:paraId="2ADF63C4" w14:textId="07ED6F55" w:rsidR="00D1789E" w:rsidRPr="00D1789E" w:rsidRDefault="00D1789E" w:rsidP="00D178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50D5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1789E">
        <w:rPr>
          <w:rFonts w:ascii="Times New Roman" w:hAnsi="Times New Roman" w:cs="Times New Roman"/>
          <w:sz w:val="24"/>
          <w:szCs w:val="24"/>
        </w:rPr>
        <w:t xml:space="preserve">Обязательства по аренде организация первоначально оценивает как сумму номинальных величин будущих арендных платежей на дату этой оценки. </w:t>
      </w:r>
    </w:p>
    <w:p w14:paraId="774EF379" w14:textId="77777777" w:rsidR="00D1789E" w:rsidRDefault="00D178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3D2AE3" w14:textId="1B03A856" w:rsidR="00B235D0" w:rsidRDefault="00FE67C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</w:t>
      </w:r>
      <w:r w:rsidR="006F02E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____________/</w:t>
      </w:r>
      <w:r w:rsidR="00D1789E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14:paraId="64A3191C" w14:textId="77777777" w:rsidR="00B235D0" w:rsidRDefault="00B235D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B2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6E530" w14:textId="77777777" w:rsidR="00392CBC" w:rsidRDefault="00392CBC">
      <w:pPr>
        <w:spacing w:after="0" w:line="240" w:lineRule="auto"/>
      </w:pPr>
      <w:r>
        <w:separator/>
      </w:r>
    </w:p>
  </w:endnote>
  <w:endnote w:type="continuationSeparator" w:id="0">
    <w:p w14:paraId="551DCD4E" w14:textId="77777777" w:rsidR="00392CBC" w:rsidRDefault="00392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C0C5" w14:textId="77777777" w:rsidR="00392CBC" w:rsidRDefault="00392CBC">
      <w:pPr>
        <w:spacing w:after="0" w:line="240" w:lineRule="auto"/>
      </w:pPr>
      <w:r>
        <w:separator/>
      </w:r>
    </w:p>
  </w:footnote>
  <w:footnote w:type="continuationSeparator" w:id="0">
    <w:p w14:paraId="37C31D99" w14:textId="77777777" w:rsidR="00392CBC" w:rsidRDefault="00392C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55D1"/>
    <w:multiLevelType w:val="hybridMultilevel"/>
    <w:tmpl w:val="46C0A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919A3"/>
    <w:multiLevelType w:val="hybridMultilevel"/>
    <w:tmpl w:val="7AD2362E"/>
    <w:lvl w:ilvl="0" w:tplc="E3F27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204EE2">
      <w:start w:val="1"/>
      <w:numFmt w:val="lowerLetter"/>
      <w:lvlText w:val="%2."/>
      <w:lvlJc w:val="left"/>
      <w:pPr>
        <w:ind w:left="1440" w:hanging="360"/>
      </w:pPr>
    </w:lvl>
    <w:lvl w:ilvl="2" w:tplc="9272AEAA">
      <w:start w:val="1"/>
      <w:numFmt w:val="lowerRoman"/>
      <w:lvlText w:val="%3."/>
      <w:lvlJc w:val="right"/>
      <w:pPr>
        <w:ind w:left="2160" w:hanging="180"/>
      </w:pPr>
    </w:lvl>
    <w:lvl w:ilvl="3" w:tplc="595A45B8">
      <w:start w:val="1"/>
      <w:numFmt w:val="decimal"/>
      <w:lvlText w:val="%4."/>
      <w:lvlJc w:val="left"/>
      <w:pPr>
        <w:ind w:left="2880" w:hanging="360"/>
      </w:pPr>
    </w:lvl>
    <w:lvl w:ilvl="4" w:tplc="2CE22D9A">
      <w:start w:val="1"/>
      <w:numFmt w:val="lowerLetter"/>
      <w:lvlText w:val="%5."/>
      <w:lvlJc w:val="left"/>
      <w:pPr>
        <w:ind w:left="3600" w:hanging="360"/>
      </w:pPr>
    </w:lvl>
    <w:lvl w:ilvl="5" w:tplc="DF484D16">
      <w:start w:val="1"/>
      <w:numFmt w:val="lowerRoman"/>
      <w:lvlText w:val="%6."/>
      <w:lvlJc w:val="right"/>
      <w:pPr>
        <w:ind w:left="4320" w:hanging="180"/>
      </w:pPr>
    </w:lvl>
    <w:lvl w:ilvl="6" w:tplc="DD243A98">
      <w:start w:val="1"/>
      <w:numFmt w:val="decimal"/>
      <w:lvlText w:val="%7."/>
      <w:lvlJc w:val="left"/>
      <w:pPr>
        <w:ind w:left="5040" w:hanging="360"/>
      </w:pPr>
    </w:lvl>
    <w:lvl w:ilvl="7" w:tplc="567C4E72">
      <w:start w:val="1"/>
      <w:numFmt w:val="lowerLetter"/>
      <w:lvlText w:val="%8."/>
      <w:lvlJc w:val="left"/>
      <w:pPr>
        <w:ind w:left="5760" w:hanging="360"/>
      </w:pPr>
    </w:lvl>
    <w:lvl w:ilvl="8" w:tplc="EB5CAB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81E00"/>
    <w:multiLevelType w:val="hybridMultilevel"/>
    <w:tmpl w:val="22A0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422B5"/>
    <w:multiLevelType w:val="hybridMultilevel"/>
    <w:tmpl w:val="6854D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C4281"/>
    <w:multiLevelType w:val="hybridMultilevel"/>
    <w:tmpl w:val="F590384A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A37246"/>
    <w:multiLevelType w:val="hybridMultilevel"/>
    <w:tmpl w:val="B5FC0DF8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A657B"/>
    <w:multiLevelType w:val="hybridMultilevel"/>
    <w:tmpl w:val="D004B77A"/>
    <w:lvl w:ilvl="0" w:tplc="6A84CA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50E242">
      <w:start w:val="1"/>
      <w:numFmt w:val="lowerLetter"/>
      <w:lvlText w:val="%2."/>
      <w:lvlJc w:val="left"/>
      <w:pPr>
        <w:ind w:left="1440" w:hanging="360"/>
      </w:pPr>
    </w:lvl>
    <w:lvl w:ilvl="2" w:tplc="9D4631C0">
      <w:start w:val="1"/>
      <w:numFmt w:val="lowerRoman"/>
      <w:lvlText w:val="%3."/>
      <w:lvlJc w:val="right"/>
      <w:pPr>
        <w:ind w:left="2160" w:hanging="180"/>
      </w:pPr>
    </w:lvl>
    <w:lvl w:ilvl="3" w:tplc="0810C5AA">
      <w:start w:val="1"/>
      <w:numFmt w:val="decimal"/>
      <w:lvlText w:val="%4."/>
      <w:lvlJc w:val="left"/>
      <w:pPr>
        <w:ind w:left="2880" w:hanging="360"/>
      </w:pPr>
    </w:lvl>
    <w:lvl w:ilvl="4" w:tplc="9F44644C">
      <w:start w:val="1"/>
      <w:numFmt w:val="lowerLetter"/>
      <w:lvlText w:val="%5."/>
      <w:lvlJc w:val="left"/>
      <w:pPr>
        <w:ind w:left="3600" w:hanging="360"/>
      </w:pPr>
    </w:lvl>
    <w:lvl w:ilvl="5" w:tplc="4D30A880">
      <w:start w:val="1"/>
      <w:numFmt w:val="lowerRoman"/>
      <w:lvlText w:val="%6."/>
      <w:lvlJc w:val="right"/>
      <w:pPr>
        <w:ind w:left="4320" w:hanging="180"/>
      </w:pPr>
    </w:lvl>
    <w:lvl w:ilvl="6" w:tplc="CAFA6312">
      <w:start w:val="1"/>
      <w:numFmt w:val="decimal"/>
      <w:lvlText w:val="%7."/>
      <w:lvlJc w:val="left"/>
      <w:pPr>
        <w:ind w:left="5040" w:hanging="360"/>
      </w:pPr>
    </w:lvl>
    <w:lvl w:ilvl="7" w:tplc="31D64070">
      <w:start w:val="1"/>
      <w:numFmt w:val="lowerLetter"/>
      <w:lvlText w:val="%8."/>
      <w:lvlJc w:val="left"/>
      <w:pPr>
        <w:ind w:left="5760" w:hanging="360"/>
      </w:pPr>
    </w:lvl>
    <w:lvl w:ilvl="8" w:tplc="69C8945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162D8"/>
    <w:multiLevelType w:val="hybridMultilevel"/>
    <w:tmpl w:val="A5A89DAA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B393A"/>
    <w:multiLevelType w:val="hybridMultilevel"/>
    <w:tmpl w:val="3B0485D2"/>
    <w:lvl w:ilvl="0" w:tplc="4BD457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7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5D0"/>
    <w:rsid w:val="00032076"/>
    <w:rsid w:val="000B1A6B"/>
    <w:rsid w:val="0015487A"/>
    <w:rsid w:val="00253735"/>
    <w:rsid w:val="00392CBC"/>
    <w:rsid w:val="005D24E3"/>
    <w:rsid w:val="006C2C7B"/>
    <w:rsid w:val="006F02E4"/>
    <w:rsid w:val="00850D56"/>
    <w:rsid w:val="009B05D2"/>
    <w:rsid w:val="00A667DE"/>
    <w:rsid w:val="00AC66E7"/>
    <w:rsid w:val="00B235D0"/>
    <w:rsid w:val="00D03272"/>
    <w:rsid w:val="00D1789E"/>
    <w:rsid w:val="00DF45B7"/>
    <w:rsid w:val="00FE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1B22"/>
  <w15:docId w15:val="{BACC27A7-FFDF-4C62-ADB8-DB213CD1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44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28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37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7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66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43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806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476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6312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3228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481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164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91DD623E-9C68-4D8B-8F29-81C6FC4F89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Алла Алла</cp:lastModifiedBy>
  <cp:revision>4</cp:revision>
  <dcterms:created xsi:type="dcterms:W3CDTF">2022-01-10T10:35:00Z</dcterms:created>
  <dcterms:modified xsi:type="dcterms:W3CDTF">2022-01-10T11:42:00Z</dcterms:modified>
</cp:coreProperties>
</file>