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A064" w14:textId="77777777" w:rsidR="00B37D1B" w:rsidRDefault="00B37D1B" w:rsidP="00B37D1B">
      <w:pPr>
        <w:ind w:left="212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исьмо ФНС 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 22.03.2023 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№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БС-4-11/3383@ 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дополнено таблицей со сроками уплаты и подачи письмо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ФНС 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24 марта 2023 г. № БС-4-11/3579@</w:t>
      </w:r>
      <w:r w:rsidR="00635655" w:rsidRPr="00714D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AFBF101" w14:textId="4BB820CD" w:rsidR="00C93282" w:rsidRPr="00B37D1B" w:rsidRDefault="00C93282" w:rsidP="00B37D1B">
      <w:pPr>
        <w:pStyle w:val="2"/>
        <w:ind w:left="-1985"/>
        <w:rPr>
          <w:i/>
          <w:iCs/>
          <w:sz w:val="24"/>
          <w:szCs w:val="24"/>
        </w:rPr>
      </w:pPr>
      <w:r>
        <w:t xml:space="preserve">Сроки подачи </w:t>
      </w:r>
      <w:r w:rsidRPr="00635655">
        <w:t>декларации/расчета и уведомления</w:t>
      </w:r>
      <w:r w:rsidR="00714D06">
        <w:t>. Таблица от ФНС</w:t>
      </w:r>
    </w:p>
    <w:tbl>
      <w:tblPr>
        <w:tblW w:w="15735" w:type="dxa"/>
        <w:tblInd w:w="-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557"/>
        <w:gridCol w:w="1052"/>
        <w:gridCol w:w="1075"/>
        <w:gridCol w:w="907"/>
        <w:gridCol w:w="1644"/>
        <w:gridCol w:w="810"/>
        <w:gridCol w:w="1212"/>
        <w:gridCol w:w="8"/>
        <w:gridCol w:w="810"/>
        <w:gridCol w:w="1247"/>
        <w:gridCol w:w="8"/>
        <w:gridCol w:w="810"/>
        <w:gridCol w:w="1048"/>
        <w:gridCol w:w="2552"/>
      </w:tblGrid>
      <w:tr w:rsidR="00C93282" w:rsidRPr="00714D06" w14:paraId="3029B14F" w14:textId="77777777" w:rsidTr="00C849C3">
        <w:tc>
          <w:tcPr>
            <w:tcW w:w="995" w:type="dxa"/>
            <w:vMerge w:val="restart"/>
            <w:shd w:val="clear" w:color="auto" w:fill="E2EFD9" w:themeFill="accent6" w:themeFillTint="33"/>
            <w:hideMark/>
          </w:tcPr>
          <w:p w14:paraId="656F681C" w14:textId="5BA19F7E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14D0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Налог</w:t>
            </w:r>
          </w:p>
        </w:tc>
        <w:tc>
          <w:tcPr>
            <w:tcW w:w="1557" w:type="dxa"/>
            <w:vMerge w:val="restart"/>
            <w:shd w:val="clear" w:color="auto" w:fill="E2EFD9" w:themeFill="accent6" w:themeFillTint="33"/>
            <w:hideMark/>
          </w:tcPr>
          <w:p w14:paraId="7DF9E28B" w14:textId="47E85EF9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14D0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Кто платить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  <w:hideMark/>
          </w:tcPr>
          <w:p w14:paraId="7674EFAB" w14:textId="08D7021A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Срок </w:t>
            </w:r>
            <w:r w:rsidRPr="00714D0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сдачи </w:t>
            </w: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декларации/расчета </w:t>
            </w:r>
          </w:p>
        </w:tc>
        <w:tc>
          <w:tcPr>
            <w:tcW w:w="2551" w:type="dxa"/>
            <w:gridSpan w:val="2"/>
            <w:shd w:val="clear" w:color="auto" w:fill="E2EFD9" w:themeFill="accent6" w:themeFillTint="33"/>
            <w:hideMark/>
          </w:tcPr>
          <w:p w14:paraId="7F1B7904" w14:textId="4D0CD960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Срок </w:t>
            </w:r>
            <w:r w:rsidRPr="00714D0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подачи</w:t>
            </w: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уведомления </w:t>
            </w:r>
          </w:p>
        </w:tc>
        <w:tc>
          <w:tcPr>
            <w:tcW w:w="2022" w:type="dxa"/>
            <w:gridSpan w:val="2"/>
            <w:shd w:val="clear" w:color="auto" w:fill="E2EFD9" w:themeFill="accent6" w:themeFillTint="33"/>
            <w:hideMark/>
          </w:tcPr>
          <w:p w14:paraId="5BFE7F12" w14:textId="49877C4C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Период, указываемый в платеж</w:t>
            </w:r>
            <w:r w:rsidRPr="00714D0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ке</w:t>
            </w:r>
          </w:p>
        </w:tc>
        <w:tc>
          <w:tcPr>
            <w:tcW w:w="2065" w:type="dxa"/>
            <w:gridSpan w:val="3"/>
            <w:shd w:val="clear" w:color="auto" w:fill="E2EFD9" w:themeFill="accent6" w:themeFillTint="33"/>
            <w:hideMark/>
          </w:tcPr>
          <w:p w14:paraId="2BBA64AE" w14:textId="77777777" w:rsidR="00C93282" w:rsidRP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Период, </w:t>
            </w:r>
            <w:proofErr w:type="spellStart"/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указыв</w:t>
            </w:r>
            <w:proofErr w:type="spellEnd"/>
            <w:r w:rsidRPr="00714D0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14:paraId="4D5DAFAD" w14:textId="1F4B6DA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в уведомлении (код периода)</w:t>
            </w:r>
          </w:p>
        </w:tc>
        <w:tc>
          <w:tcPr>
            <w:tcW w:w="1866" w:type="dxa"/>
            <w:gridSpan w:val="3"/>
            <w:shd w:val="clear" w:color="auto" w:fill="E2EFD9" w:themeFill="accent6" w:themeFillTint="33"/>
            <w:hideMark/>
          </w:tcPr>
          <w:p w14:paraId="1E296D65" w14:textId="36F51D41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Срок уплаты налогов, взносов </w:t>
            </w:r>
          </w:p>
        </w:tc>
        <w:tc>
          <w:tcPr>
            <w:tcW w:w="2552" w:type="dxa"/>
            <w:shd w:val="clear" w:color="auto" w:fill="E2EFD9" w:themeFill="accent6" w:themeFillTint="33"/>
            <w:hideMark/>
          </w:tcPr>
          <w:p w14:paraId="3656849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Исключение (случаи, когда уведомления не предоставляются)</w:t>
            </w:r>
          </w:p>
        </w:tc>
      </w:tr>
      <w:tr w:rsidR="00C93282" w:rsidRPr="00714D06" w14:paraId="6C6B1B22" w14:textId="77777777" w:rsidTr="00C849C3">
        <w:tc>
          <w:tcPr>
            <w:tcW w:w="995" w:type="dxa"/>
            <w:vMerge/>
            <w:shd w:val="clear" w:color="auto" w:fill="E2EFD9" w:themeFill="accent6" w:themeFillTint="33"/>
            <w:vAlign w:val="center"/>
            <w:hideMark/>
          </w:tcPr>
          <w:p w14:paraId="4A83E15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E2EFD9" w:themeFill="accent6" w:themeFillTint="33"/>
            <w:vAlign w:val="center"/>
            <w:hideMark/>
          </w:tcPr>
          <w:p w14:paraId="4069996E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shd w:val="clear" w:color="auto" w:fill="E2EFD9" w:themeFill="accent6" w:themeFillTint="33"/>
            <w:hideMark/>
          </w:tcPr>
          <w:p w14:paraId="2E2FF956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налоговый/отчетный период</w:t>
            </w:r>
          </w:p>
        </w:tc>
        <w:tc>
          <w:tcPr>
            <w:tcW w:w="1075" w:type="dxa"/>
            <w:shd w:val="clear" w:color="auto" w:fill="E2EFD9" w:themeFill="accent6" w:themeFillTint="33"/>
            <w:hideMark/>
          </w:tcPr>
          <w:p w14:paraId="017D330F" w14:textId="70A31AF0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срок </w:t>
            </w:r>
            <w:r w:rsidRPr="00B37D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подачи</w:t>
            </w:r>
          </w:p>
        </w:tc>
        <w:tc>
          <w:tcPr>
            <w:tcW w:w="907" w:type="dxa"/>
            <w:shd w:val="clear" w:color="auto" w:fill="E2EFD9" w:themeFill="accent6" w:themeFillTint="33"/>
            <w:hideMark/>
          </w:tcPr>
          <w:p w14:paraId="3B1C7F9F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44" w:type="dxa"/>
            <w:shd w:val="clear" w:color="auto" w:fill="E2EFD9" w:themeFill="accent6" w:themeFillTint="33"/>
            <w:hideMark/>
          </w:tcPr>
          <w:p w14:paraId="4F58C0F1" w14:textId="4ECD44A3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срок </w:t>
            </w:r>
            <w:r w:rsidRPr="00B37D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подачи</w:t>
            </w:r>
          </w:p>
        </w:tc>
        <w:tc>
          <w:tcPr>
            <w:tcW w:w="810" w:type="dxa"/>
            <w:shd w:val="clear" w:color="auto" w:fill="E2EFD9" w:themeFill="accent6" w:themeFillTint="33"/>
            <w:hideMark/>
          </w:tcPr>
          <w:p w14:paraId="1AEEBC1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220" w:type="dxa"/>
            <w:gridSpan w:val="2"/>
            <w:shd w:val="clear" w:color="auto" w:fill="E2EFD9" w:themeFill="accent6" w:themeFillTint="33"/>
            <w:hideMark/>
          </w:tcPr>
          <w:p w14:paraId="53B360DA" w14:textId="1FA81F4C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код налогового периода в платеж</w:t>
            </w:r>
            <w:r w:rsidRPr="00B37D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ке</w:t>
            </w:r>
          </w:p>
        </w:tc>
        <w:tc>
          <w:tcPr>
            <w:tcW w:w="810" w:type="dxa"/>
            <w:shd w:val="clear" w:color="auto" w:fill="E2EFD9" w:themeFill="accent6" w:themeFillTint="33"/>
            <w:hideMark/>
          </w:tcPr>
          <w:p w14:paraId="23976D8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255" w:type="dxa"/>
            <w:gridSpan w:val="2"/>
            <w:shd w:val="clear" w:color="auto" w:fill="E2EFD9" w:themeFill="accent6" w:themeFillTint="33"/>
            <w:hideMark/>
          </w:tcPr>
          <w:p w14:paraId="0350AD55" w14:textId="65D771CA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код отчетного (налогового) периода/номер мес</w:t>
            </w:r>
            <w:r w:rsidRPr="00B37D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(кв</w:t>
            </w:r>
            <w:r w:rsidRPr="00B37D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0" w:type="dxa"/>
            <w:shd w:val="clear" w:color="auto" w:fill="E2EFD9" w:themeFill="accent6" w:themeFillTint="33"/>
            <w:hideMark/>
          </w:tcPr>
          <w:p w14:paraId="49164396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048" w:type="dxa"/>
            <w:shd w:val="clear" w:color="auto" w:fill="E2EFD9" w:themeFill="accent6" w:themeFillTint="33"/>
            <w:hideMark/>
          </w:tcPr>
          <w:p w14:paraId="762BA3B0" w14:textId="0FC569F9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срок уплаты налога, взносов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  <w:hideMark/>
          </w:tcPr>
          <w:p w14:paraId="033391C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C93282" w:rsidRPr="00714D06" w14:paraId="1E5EC14C" w14:textId="77777777" w:rsidTr="00C849C3">
        <w:tc>
          <w:tcPr>
            <w:tcW w:w="995" w:type="dxa"/>
            <w:vMerge w:val="restart"/>
            <w:shd w:val="clear" w:color="auto" w:fill="FFFFFF"/>
            <w:vAlign w:val="center"/>
            <w:hideMark/>
          </w:tcPr>
          <w:p w14:paraId="20A1442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1557" w:type="dxa"/>
            <w:vMerge w:val="restart"/>
            <w:shd w:val="clear" w:color="auto" w:fill="FFFFFF"/>
            <w:vAlign w:val="center"/>
            <w:hideMark/>
          </w:tcPr>
          <w:p w14:paraId="65BF3559" w14:textId="1FE1B7FE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1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Компании и ИП,</w:t>
            </w:r>
            <w:r w:rsidRPr="00635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</w:t>
            </w:r>
            <w:r w:rsidRPr="0071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тившие зарплату </w:t>
            </w:r>
            <w:r w:rsidRPr="00635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иные вознаграждения </w:t>
            </w:r>
            <w:r w:rsidRPr="0071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работникам</w:t>
            </w:r>
          </w:p>
        </w:tc>
        <w:tc>
          <w:tcPr>
            <w:tcW w:w="1052" w:type="dxa"/>
            <w:shd w:val="clear" w:color="auto" w:fill="FFFFFF"/>
            <w:hideMark/>
          </w:tcPr>
          <w:p w14:paraId="736E7A3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75" w:type="dxa"/>
            <w:shd w:val="clear" w:color="auto" w:fill="FFFFFF"/>
            <w:hideMark/>
          </w:tcPr>
          <w:p w14:paraId="7054470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25.04.</w:t>
            </w:r>
          </w:p>
        </w:tc>
        <w:tc>
          <w:tcPr>
            <w:tcW w:w="907" w:type="dxa"/>
            <w:shd w:val="clear" w:color="auto" w:fill="FFFFFF"/>
            <w:hideMark/>
          </w:tcPr>
          <w:p w14:paraId="6C34F14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644" w:type="dxa"/>
            <w:shd w:val="clear" w:color="auto" w:fill="FFFFFF"/>
            <w:hideMark/>
          </w:tcPr>
          <w:p w14:paraId="086EFCA3" w14:textId="77777777" w:rsidR="00C93282" w:rsidRP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25.02 </w:t>
            </w:r>
          </w:p>
          <w:p w14:paraId="461899F1" w14:textId="3D01C853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25.03</w:t>
            </w:r>
          </w:p>
        </w:tc>
        <w:tc>
          <w:tcPr>
            <w:tcW w:w="810" w:type="dxa"/>
            <w:shd w:val="clear" w:color="auto" w:fill="FFFFFF"/>
            <w:hideMark/>
          </w:tcPr>
          <w:p w14:paraId="38D67D1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178A446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</w:t>
            </w:r>
            <w:proofErr w:type="gramStart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01.ГГГГ</w:t>
            </w:r>
            <w:proofErr w:type="gramEnd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МС.02.ГГГГ МС.03.ГГГГ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2E6E39B2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55A8303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21/01 21/02 21/03</w:t>
            </w:r>
          </w:p>
        </w:tc>
        <w:tc>
          <w:tcPr>
            <w:tcW w:w="810" w:type="dxa"/>
            <w:shd w:val="clear" w:color="auto" w:fill="FFFFFF"/>
            <w:hideMark/>
          </w:tcPr>
          <w:p w14:paraId="304D891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048" w:type="dxa"/>
            <w:shd w:val="clear" w:color="auto" w:fill="FFFFFF"/>
            <w:hideMark/>
          </w:tcPr>
          <w:p w14:paraId="29900CA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28.02 28.03 28.04</w:t>
            </w:r>
          </w:p>
        </w:tc>
        <w:tc>
          <w:tcPr>
            <w:tcW w:w="2552" w:type="dxa"/>
            <w:shd w:val="clear" w:color="auto" w:fill="FFFFFF"/>
            <w:hideMark/>
          </w:tcPr>
          <w:p w14:paraId="1642DE81" w14:textId="65B14FA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 март в апреле 25.04 уведомление по взносам не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подаетс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я, срок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сдачи РСВ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уведомления совпадает.</w:t>
            </w:r>
          </w:p>
        </w:tc>
      </w:tr>
      <w:tr w:rsidR="00C93282" w:rsidRPr="00714D06" w14:paraId="71635A6A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342A508F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56615085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shd w:val="clear" w:color="auto" w:fill="FFFFFF"/>
            <w:hideMark/>
          </w:tcPr>
          <w:p w14:paraId="6E5ADE9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075" w:type="dxa"/>
            <w:shd w:val="clear" w:color="auto" w:fill="FFFFFF"/>
            <w:hideMark/>
          </w:tcPr>
          <w:p w14:paraId="2F1A7D15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25.07.</w:t>
            </w:r>
          </w:p>
        </w:tc>
        <w:tc>
          <w:tcPr>
            <w:tcW w:w="907" w:type="dxa"/>
            <w:shd w:val="clear" w:color="auto" w:fill="FFFFFF"/>
            <w:hideMark/>
          </w:tcPr>
          <w:p w14:paraId="263D5EE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644" w:type="dxa"/>
            <w:shd w:val="clear" w:color="auto" w:fill="FFFFFF"/>
            <w:hideMark/>
          </w:tcPr>
          <w:p w14:paraId="1B6DA5D2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25.05 не позднее 25.06</w:t>
            </w:r>
          </w:p>
        </w:tc>
        <w:tc>
          <w:tcPr>
            <w:tcW w:w="810" w:type="dxa"/>
            <w:shd w:val="clear" w:color="auto" w:fill="FFFFFF"/>
            <w:hideMark/>
          </w:tcPr>
          <w:p w14:paraId="587F3916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23BDEBFE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</w:t>
            </w:r>
            <w:proofErr w:type="gramStart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04.ГГГГ</w:t>
            </w:r>
            <w:proofErr w:type="gramEnd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МС.05.ГГГГ МС.06.ГГГГ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4813316F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235C581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31/01 31/02 31/03</w:t>
            </w:r>
          </w:p>
        </w:tc>
        <w:tc>
          <w:tcPr>
            <w:tcW w:w="810" w:type="dxa"/>
            <w:shd w:val="clear" w:color="auto" w:fill="FFFFFF"/>
            <w:hideMark/>
          </w:tcPr>
          <w:p w14:paraId="28ABA832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048" w:type="dxa"/>
            <w:shd w:val="clear" w:color="auto" w:fill="FFFFFF"/>
            <w:hideMark/>
          </w:tcPr>
          <w:p w14:paraId="5C60511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28.05 28.06 28.07</w:t>
            </w:r>
          </w:p>
        </w:tc>
        <w:tc>
          <w:tcPr>
            <w:tcW w:w="2552" w:type="dxa"/>
            <w:shd w:val="clear" w:color="auto" w:fill="FFFFFF"/>
            <w:hideMark/>
          </w:tcPr>
          <w:p w14:paraId="7613D1C5" w14:textId="5E49AA6F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 июнь в июле 25.07 уведомление по взносам не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подается, 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срок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сдачи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расчета и уведомления совпадает.</w:t>
            </w:r>
          </w:p>
        </w:tc>
      </w:tr>
      <w:tr w:rsidR="00C93282" w:rsidRPr="00714D06" w14:paraId="23C94C19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0B908B6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43416BE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shd w:val="clear" w:color="auto" w:fill="FFFFFF"/>
            <w:hideMark/>
          </w:tcPr>
          <w:p w14:paraId="3FD5433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75" w:type="dxa"/>
            <w:shd w:val="clear" w:color="auto" w:fill="FFFFFF"/>
            <w:hideMark/>
          </w:tcPr>
          <w:p w14:paraId="737FE3E6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25.10.</w:t>
            </w:r>
          </w:p>
        </w:tc>
        <w:tc>
          <w:tcPr>
            <w:tcW w:w="907" w:type="dxa"/>
            <w:shd w:val="clear" w:color="auto" w:fill="FFFFFF"/>
            <w:hideMark/>
          </w:tcPr>
          <w:p w14:paraId="0C56EFB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644" w:type="dxa"/>
            <w:shd w:val="clear" w:color="auto" w:fill="FFFFFF"/>
            <w:hideMark/>
          </w:tcPr>
          <w:p w14:paraId="7E37B87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25.08 не позднее 25.09</w:t>
            </w:r>
          </w:p>
        </w:tc>
        <w:tc>
          <w:tcPr>
            <w:tcW w:w="810" w:type="dxa"/>
            <w:shd w:val="clear" w:color="auto" w:fill="FFFFFF"/>
            <w:hideMark/>
          </w:tcPr>
          <w:p w14:paraId="3AAC9DC6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0B2D882E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МС.07.ГГГГ МС.08.ГГГГ МС.09.ГГГГ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6CCDF89E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34C7B02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33/01 33/02 33/03</w:t>
            </w:r>
          </w:p>
        </w:tc>
        <w:tc>
          <w:tcPr>
            <w:tcW w:w="810" w:type="dxa"/>
            <w:shd w:val="clear" w:color="auto" w:fill="FFFFFF"/>
            <w:hideMark/>
          </w:tcPr>
          <w:p w14:paraId="6BBE5BA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048" w:type="dxa"/>
            <w:shd w:val="clear" w:color="auto" w:fill="FFFFFF"/>
            <w:hideMark/>
          </w:tcPr>
          <w:p w14:paraId="00CFF7EF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28.08 28.09 28.10</w:t>
            </w:r>
          </w:p>
        </w:tc>
        <w:tc>
          <w:tcPr>
            <w:tcW w:w="2552" w:type="dxa"/>
            <w:shd w:val="clear" w:color="auto" w:fill="FFFFFF"/>
            <w:hideMark/>
          </w:tcPr>
          <w:p w14:paraId="45673782" w14:textId="7CEEF17B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 сентябрь в октябре 25.10 уведомление по взносам не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подается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срок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сдачи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расчета и уведомления совпадает.</w:t>
            </w:r>
          </w:p>
        </w:tc>
      </w:tr>
      <w:tr w:rsidR="00C93282" w:rsidRPr="00714D06" w14:paraId="23CF241D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7C79202A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4DD3D73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shd w:val="clear" w:color="auto" w:fill="FFFFFF"/>
            <w:vAlign w:val="center"/>
            <w:hideMark/>
          </w:tcPr>
          <w:p w14:paraId="52F4C288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75" w:type="dxa"/>
            <w:vMerge w:val="restart"/>
            <w:shd w:val="clear" w:color="auto" w:fill="FFFFFF"/>
            <w:vAlign w:val="center"/>
            <w:hideMark/>
          </w:tcPr>
          <w:p w14:paraId="12D7BBE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25.01. года следующего за истекшим налоговым периодом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14:paraId="7950D80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644" w:type="dxa"/>
            <w:vMerge w:val="restart"/>
            <w:shd w:val="clear" w:color="auto" w:fill="FFFFFF"/>
            <w:vAlign w:val="center"/>
            <w:hideMark/>
          </w:tcPr>
          <w:p w14:paraId="2D9A744A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25.11 </w:t>
            </w:r>
          </w:p>
          <w:p w14:paraId="2D7D2E9C" w14:textId="06A97281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25.12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3671E00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220" w:type="dxa"/>
            <w:gridSpan w:val="2"/>
            <w:vMerge w:val="restart"/>
            <w:shd w:val="clear" w:color="auto" w:fill="FFFFFF"/>
            <w:vAlign w:val="center"/>
            <w:hideMark/>
          </w:tcPr>
          <w:p w14:paraId="49AC3FB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МС.10.ГГГГ МС.11.ГГГГ МС.12.ГГГГ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70151AC8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255" w:type="dxa"/>
            <w:gridSpan w:val="2"/>
            <w:vMerge w:val="restart"/>
            <w:shd w:val="clear" w:color="auto" w:fill="FFFFFF"/>
            <w:vAlign w:val="center"/>
            <w:hideMark/>
          </w:tcPr>
          <w:p w14:paraId="74B1598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34/01 34/02 34/03</w:t>
            </w:r>
          </w:p>
        </w:tc>
        <w:tc>
          <w:tcPr>
            <w:tcW w:w="810" w:type="dxa"/>
            <w:shd w:val="clear" w:color="auto" w:fill="FFFFFF"/>
            <w:hideMark/>
          </w:tcPr>
          <w:p w14:paraId="52C54978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048" w:type="dxa"/>
            <w:shd w:val="clear" w:color="auto" w:fill="FFFFFF"/>
            <w:hideMark/>
          </w:tcPr>
          <w:p w14:paraId="75A052F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28.11 28.12 28.01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14:paraId="229AB2EE" w14:textId="61051F98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 декабрь в январе 25.01 уведомление по страховым взносам не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подают,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срок п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одачи 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расчета и уведомления совпадает.</w:t>
            </w:r>
          </w:p>
        </w:tc>
      </w:tr>
      <w:tr w:rsidR="00C93282" w:rsidRPr="00714D06" w14:paraId="7AAE42FE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5CA9233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5FB97F3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shd w:val="clear" w:color="auto" w:fill="FFFFFF"/>
            <w:vAlign w:val="center"/>
            <w:hideMark/>
          </w:tcPr>
          <w:p w14:paraId="6A51AF8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Merge/>
            <w:shd w:val="clear" w:color="auto" w:fill="FFFFFF"/>
            <w:vAlign w:val="center"/>
            <w:hideMark/>
          </w:tcPr>
          <w:p w14:paraId="5AC7AC6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392CD304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FFFFFF"/>
            <w:vAlign w:val="center"/>
            <w:hideMark/>
          </w:tcPr>
          <w:p w14:paraId="07A808C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14:paraId="5464DF2E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shd w:val="clear" w:color="auto" w:fill="FFFFFF"/>
            <w:vAlign w:val="center"/>
            <w:hideMark/>
          </w:tcPr>
          <w:p w14:paraId="3CD2C65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14:paraId="7D10079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vMerge/>
            <w:shd w:val="clear" w:color="auto" w:fill="FFFFFF"/>
            <w:vAlign w:val="center"/>
            <w:hideMark/>
          </w:tcPr>
          <w:p w14:paraId="6B011695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hideMark/>
          </w:tcPr>
          <w:p w14:paraId="23CC3868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48" w:type="dxa"/>
            <w:shd w:val="clear" w:color="auto" w:fill="FFFFFF"/>
            <w:hideMark/>
          </w:tcPr>
          <w:p w14:paraId="6C9CC55F" w14:textId="163B2E8C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28.01. года след</w:t>
            </w:r>
            <w:r w:rsidR="00B37D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за 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истекшим налоговым периодом</w:t>
            </w: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14:paraId="554CB45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C93282" w:rsidRPr="00714D06" w14:paraId="676C32BF" w14:textId="77777777" w:rsidTr="00C849C3">
        <w:tc>
          <w:tcPr>
            <w:tcW w:w="995" w:type="dxa"/>
            <w:vMerge w:val="restart"/>
            <w:shd w:val="clear" w:color="auto" w:fill="FFFFFF"/>
            <w:vAlign w:val="center"/>
            <w:hideMark/>
          </w:tcPr>
          <w:p w14:paraId="0A4CF3A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7" w:type="dxa"/>
            <w:vMerge w:val="restart"/>
            <w:shd w:val="clear" w:color="auto" w:fill="FFFFFF"/>
            <w:vAlign w:val="center"/>
            <w:hideMark/>
          </w:tcPr>
          <w:p w14:paraId="452B0396" w14:textId="3A6482FC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1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Компании и ИП,</w:t>
            </w:r>
            <w:r w:rsidRPr="00635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</w:t>
            </w:r>
            <w:r w:rsidRPr="0071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тившие зарплату </w:t>
            </w:r>
            <w:r w:rsidRPr="00635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иные вознаграждения </w:t>
            </w:r>
            <w:r w:rsidRPr="0071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работникам</w:t>
            </w:r>
          </w:p>
        </w:tc>
        <w:tc>
          <w:tcPr>
            <w:tcW w:w="1052" w:type="dxa"/>
            <w:shd w:val="clear" w:color="auto" w:fill="FFFFFF"/>
            <w:hideMark/>
          </w:tcPr>
          <w:p w14:paraId="1E356FC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75" w:type="dxa"/>
            <w:shd w:val="clear" w:color="auto" w:fill="FFFFFF"/>
            <w:hideMark/>
          </w:tcPr>
          <w:p w14:paraId="030D05E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25.04.</w:t>
            </w:r>
          </w:p>
        </w:tc>
        <w:tc>
          <w:tcPr>
            <w:tcW w:w="907" w:type="dxa"/>
            <w:shd w:val="clear" w:color="auto" w:fill="FFFFFF"/>
            <w:hideMark/>
          </w:tcPr>
          <w:p w14:paraId="25A8FB2A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644" w:type="dxa"/>
            <w:shd w:val="clear" w:color="auto" w:fill="FFFFFF"/>
            <w:hideMark/>
          </w:tcPr>
          <w:p w14:paraId="004B72C3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25.01 </w:t>
            </w:r>
          </w:p>
          <w:p w14:paraId="2F4F0CC3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25.02 </w:t>
            </w:r>
          </w:p>
          <w:p w14:paraId="5EB83839" w14:textId="697E59FC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25.03</w:t>
            </w:r>
          </w:p>
        </w:tc>
        <w:tc>
          <w:tcPr>
            <w:tcW w:w="810" w:type="dxa"/>
            <w:shd w:val="clear" w:color="auto" w:fill="FFFFFF"/>
            <w:hideMark/>
          </w:tcPr>
          <w:p w14:paraId="5C51DBD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4B6CA27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МС.01.ГГГГ МС.02.ГГГГ МС.03.ГГГГ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21A1D918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59123F1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21/01 21/02 21/03</w:t>
            </w:r>
          </w:p>
        </w:tc>
        <w:tc>
          <w:tcPr>
            <w:tcW w:w="810" w:type="dxa"/>
            <w:shd w:val="clear" w:color="auto" w:fill="FFFFFF"/>
            <w:hideMark/>
          </w:tcPr>
          <w:p w14:paraId="2C0B393D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январь февраль март</w:t>
            </w:r>
          </w:p>
        </w:tc>
        <w:tc>
          <w:tcPr>
            <w:tcW w:w="1048" w:type="dxa"/>
            <w:shd w:val="clear" w:color="auto" w:fill="FFFFFF"/>
            <w:hideMark/>
          </w:tcPr>
          <w:p w14:paraId="459F9182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28.01 28.02 28.03</w:t>
            </w:r>
          </w:p>
        </w:tc>
        <w:tc>
          <w:tcPr>
            <w:tcW w:w="2552" w:type="dxa"/>
            <w:shd w:val="clear" w:color="auto" w:fill="FFFFFF"/>
            <w:hideMark/>
          </w:tcPr>
          <w:p w14:paraId="159DF27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  </w:t>
            </w:r>
          </w:p>
        </w:tc>
      </w:tr>
      <w:tr w:rsidR="00C93282" w:rsidRPr="00714D06" w14:paraId="390928A4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3CE3AFF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05E263C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shd w:val="clear" w:color="auto" w:fill="FFFFFF"/>
            <w:hideMark/>
          </w:tcPr>
          <w:p w14:paraId="5919D8D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075" w:type="dxa"/>
            <w:shd w:val="clear" w:color="auto" w:fill="FFFFFF"/>
            <w:hideMark/>
          </w:tcPr>
          <w:p w14:paraId="4F9FFE34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25.07.</w:t>
            </w:r>
          </w:p>
        </w:tc>
        <w:tc>
          <w:tcPr>
            <w:tcW w:w="907" w:type="dxa"/>
            <w:shd w:val="clear" w:color="auto" w:fill="FFFFFF"/>
            <w:hideMark/>
          </w:tcPr>
          <w:p w14:paraId="47E7EBC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644" w:type="dxa"/>
            <w:shd w:val="clear" w:color="auto" w:fill="FFFFFF"/>
            <w:hideMark/>
          </w:tcPr>
          <w:p w14:paraId="7306481C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25.04 </w:t>
            </w:r>
          </w:p>
          <w:p w14:paraId="2467BA0B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25.05 </w:t>
            </w:r>
          </w:p>
          <w:p w14:paraId="274D17CC" w14:textId="53093CA0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25.06</w:t>
            </w:r>
          </w:p>
        </w:tc>
        <w:tc>
          <w:tcPr>
            <w:tcW w:w="810" w:type="dxa"/>
            <w:shd w:val="clear" w:color="auto" w:fill="FFFFFF"/>
            <w:hideMark/>
          </w:tcPr>
          <w:p w14:paraId="5396B32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57644C1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МС.04.ГГГГ МС.05.ГГГГ МС.06.ГГГГ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3DC7F588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3B2340D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31/01 31/02 31/03</w:t>
            </w:r>
          </w:p>
        </w:tc>
        <w:tc>
          <w:tcPr>
            <w:tcW w:w="810" w:type="dxa"/>
            <w:shd w:val="clear" w:color="auto" w:fill="FFFFFF"/>
            <w:hideMark/>
          </w:tcPr>
          <w:p w14:paraId="527A66A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апрель май июнь</w:t>
            </w:r>
          </w:p>
        </w:tc>
        <w:tc>
          <w:tcPr>
            <w:tcW w:w="1048" w:type="dxa"/>
            <w:shd w:val="clear" w:color="auto" w:fill="FFFFFF"/>
            <w:hideMark/>
          </w:tcPr>
          <w:p w14:paraId="3CC198A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28.04 28.05 28.06</w:t>
            </w:r>
          </w:p>
        </w:tc>
        <w:tc>
          <w:tcPr>
            <w:tcW w:w="2552" w:type="dxa"/>
            <w:shd w:val="clear" w:color="auto" w:fill="FFFFFF"/>
            <w:hideMark/>
          </w:tcPr>
          <w:p w14:paraId="6A0ABD32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  </w:t>
            </w:r>
          </w:p>
        </w:tc>
      </w:tr>
      <w:tr w:rsidR="00C93282" w:rsidRPr="00714D06" w14:paraId="0C0B2C52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2F68F0A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67E3E3D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shd w:val="clear" w:color="auto" w:fill="FFFFFF"/>
            <w:hideMark/>
          </w:tcPr>
          <w:p w14:paraId="2CA7C3E2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75" w:type="dxa"/>
            <w:shd w:val="clear" w:color="auto" w:fill="FFFFFF"/>
            <w:hideMark/>
          </w:tcPr>
          <w:p w14:paraId="3B1291B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25.10.</w:t>
            </w:r>
          </w:p>
        </w:tc>
        <w:tc>
          <w:tcPr>
            <w:tcW w:w="907" w:type="dxa"/>
            <w:shd w:val="clear" w:color="auto" w:fill="FFFFFF"/>
            <w:hideMark/>
          </w:tcPr>
          <w:p w14:paraId="526CE07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644" w:type="dxa"/>
            <w:shd w:val="clear" w:color="auto" w:fill="FFFFFF"/>
            <w:hideMark/>
          </w:tcPr>
          <w:p w14:paraId="1FCDE7AC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25.07 </w:t>
            </w:r>
          </w:p>
          <w:p w14:paraId="06340211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25.08 </w:t>
            </w:r>
          </w:p>
          <w:p w14:paraId="35EB030D" w14:textId="393D7811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25.09</w:t>
            </w:r>
          </w:p>
        </w:tc>
        <w:tc>
          <w:tcPr>
            <w:tcW w:w="810" w:type="dxa"/>
            <w:shd w:val="clear" w:color="auto" w:fill="FFFFFF"/>
            <w:hideMark/>
          </w:tcPr>
          <w:p w14:paraId="13E0E5D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35DD191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МС.07.ГГГГ МС.08.ГГГГ МС.09.ГГГГ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7E18F1A7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1DFB9380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33/01 33/02 33/03</w:t>
            </w:r>
          </w:p>
        </w:tc>
        <w:tc>
          <w:tcPr>
            <w:tcW w:w="810" w:type="dxa"/>
            <w:shd w:val="clear" w:color="auto" w:fill="FFFFFF"/>
            <w:hideMark/>
          </w:tcPr>
          <w:p w14:paraId="5756447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июль август сентябрь</w:t>
            </w:r>
          </w:p>
        </w:tc>
        <w:tc>
          <w:tcPr>
            <w:tcW w:w="1048" w:type="dxa"/>
            <w:shd w:val="clear" w:color="auto" w:fill="FFFFFF"/>
            <w:hideMark/>
          </w:tcPr>
          <w:p w14:paraId="238DF84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28.07 28.08 28.09</w:t>
            </w:r>
          </w:p>
        </w:tc>
        <w:tc>
          <w:tcPr>
            <w:tcW w:w="2552" w:type="dxa"/>
            <w:shd w:val="clear" w:color="auto" w:fill="FFFFFF"/>
            <w:hideMark/>
          </w:tcPr>
          <w:p w14:paraId="187999BA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  </w:t>
            </w:r>
          </w:p>
        </w:tc>
      </w:tr>
      <w:tr w:rsidR="00C93282" w:rsidRPr="00714D06" w14:paraId="06DBBEA0" w14:textId="77777777" w:rsidTr="00C849C3">
        <w:tc>
          <w:tcPr>
            <w:tcW w:w="995" w:type="dxa"/>
            <w:vMerge/>
            <w:shd w:val="clear" w:color="auto" w:fill="FFFFFF"/>
            <w:vAlign w:val="center"/>
            <w:hideMark/>
          </w:tcPr>
          <w:p w14:paraId="23AFFEA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  <w:hideMark/>
          </w:tcPr>
          <w:p w14:paraId="31C96E1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shd w:val="clear" w:color="auto" w:fill="FFFFFF"/>
            <w:hideMark/>
          </w:tcPr>
          <w:p w14:paraId="17903F65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75" w:type="dxa"/>
            <w:shd w:val="clear" w:color="auto" w:fill="FFFFFF"/>
            <w:hideMark/>
          </w:tcPr>
          <w:p w14:paraId="13DCC888" w14:textId="2EFFE23A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25.02. года </w:t>
            </w:r>
            <w:proofErr w:type="spellStart"/>
            <w:proofErr w:type="gramStart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след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</w:t>
            </w:r>
            <w:proofErr w:type="spellEnd"/>
            <w:proofErr w:type="gramEnd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истекш</w:t>
            </w:r>
            <w:proofErr w:type="spellEnd"/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ало</w:t>
            </w:r>
            <w:r w:rsidR="00714D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</w:t>
            </w: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периодом</w:t>
            </w:r>
          </w:p>
        </w:tc>
        <w:tc>
          <w:tcPr>
            <w:tcW w:w="907" w:type="dxa"/>
            <w:shd w:val="clear" w:color="auto" w:fill="FFFFFF"/>
            <w:hideMark/>
          </w:tcPr>
          <w:p w14:paraId="1805BDC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644" w:type="dxa"/>
            <w:shd w:val="clear" w:color="auto" w:fill="FFFFFF"/>
            <w:hideMark/>
          </w:tcPr>
          <w:p w14:paraId="136C6E61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25.10 </w:t>
            </w:r>
          </w:p>
          <w:p w14:paraId="60782F31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25.11 </w:t>
            </w:r>
          </w:p>
          <w:p w14:paraId="7C49A84E" w14:textId="77777777" w:rsidR="00714D06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не позднее 25.12 </w:t>
            </w:r>
          </w:p>
          <w:p w14:paraId="2F4E7A39" w14:textId="6B9D9D4F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позднее последнего рабочего дня года</w:t>
            </w:r>
          </w:p>
        </w:tc>
        <w:tc>
          <w:tcPr>
            <w:tcW w:w="810" w:type="dxa"/>
            <w:shd w:val="clear" w:color="auto" w:fill="FFFFFF"/>
            <w:hideMark/>
          </w:tcPr>
          <w:p w14:paraId="70B3AB0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220" w:type="dxa"/>
            <w:gridSpan w:val="2"/>
            <w:shd w:val="clear" w:color="auto" w:fill="FFFFFF"/>
            <w:hideMark/>
          </w:tcPr>
          <w:p w14:paraId="37B43E7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МС.</w:t>
            </w:r>
            <w:proofErr w:type="gramStart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10.ГГГГ</w:t>
            </w:r>
            <w:proofErr w:type="gramEnd"/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МС.11.ГГГГ МС.12.ГГГГ</w:t>
            </w:r>
          </w:p>
        </w:tc>
        <w:tc>
          <w:tcPr>
            <w:tcW w:w="810" w:type="dxa"/>
            <w:shd w:val="clear" w:color="auto" w:fill="FFFFFF"/>
            <w:hideMark/>
          </w:tcPr>
          <w:p w14:paraId="18CC89A3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255" w:type="dxa"/>
            <w:gridSpan w:val="2"/>
            <w:shd w:val="clear" w:color="auto" w:fill="FFFFFF"/>
            <w:hideMark/>
          </w:tcPr>
          <w:p w14:paraId="79C8ED1B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34/01 34/02 34/03 34/04</w:t>
            </w:r>
          </w:p>
        </w:tc>
        <w:tc>
          <w:tcPr>
            <w:tcW w:w="810" w:type="dxa"/>
            <w:shd w:val="clear" w:color="auto" w:fill="FFFFFF"/>
            <w:hideMark/>
          </w:tcPr>
          <w:p w14:paraId="2C3D1C2C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 ноябрь декабрь</w:t>
            </w:r>
          </w:p>
        </w:tc>
        <w:tc>
          <w:tcPr>
            <w:tcW w:w="1048" w:type="dxa"/>
            <w:shd w:val="clear" w:color="auto" w:fill="FFFFFF"/>
            <w:hideMark/>
          </w:tcPr>
          <w:p w14:paraId="3F6E8519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28.10 28.11 28.12 последний рабочий день</w:t>
            </w:r>
          </w:p>
        </w:tc>
        <w:tc>
          <w:tcPr>
            <w:tcW w:w="2552" w:type="dxa"/>
            <w:shd w:val="clear" w:color="auto" w:fill="FFFFFF"/>
            <w:hideMark/>
          </w:tcPr>
          <w:p w14:paraId="0DF4E401" w14:textId="77777777" w:rsidR="00C93282" w:rsidRPr="00C93282" w:rsidRDefault="00C93282" w:rsidP="0071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932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  </w:t>
            </w:r>
          </w:p>
        </w:tc>
      </w:tr>
    </w:tbl>
    <w:p w14:paraId="3ECFC706" w14:textId="77777777" w:rsidR="006B62DC" w:rsidRPr="00714D06" w:rsidRDefault="006B62DC" w:rsidP="00714D06">
      <w:pPr>
        <w:shd w:val="clear" w:color="auto" w:fill="FFFFFF"/>
        <w:spacing w:after="255" w:line="300" w:lineRule="atLeast"/>
        <w:outlineLvl w:val="1"/>
        <w:rPr>
          <w:sz w:val="18"/>
          <w:szCs w:val="18"/>
        </w:rPr>
      </w:pPr>
      <w:bookmarkStart w:id="0" w:name="review"/>
      <w:bookmarkEnd w:id="0"/>
    </w:p>
    <w:sectPr w:rsidR="006B62DC" w:rsidRPr="00714D06" w:rsidSect="00714D06">
      <w:pgSz w:w="16838" w:h="11906" w:orient="landscape"/>
      <w:pgMar w:top="568" w:right="1134" w:bottom="284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55"/>
    <w:rsid w:val="001653C3"/>
    <w:rsid w:val="0038241A"/>
    <w:rsid w:val="003B452D"/>
    <w:rsid w:val="00553BBB"/>
    <w:rsid w:val="005F1885"/>
    <w:rsid w:val="00635655"/>
    <w:rsid w:val="006B62DC"/>
    <w:rsid w:val="00714D06"/>
    <w:rsid w:val="00B37D1B"/>
    <w:rsid w:val="00B443C8"/>
    <w:rsid w:val="00C849C3"/>
    <w:rsid w:val="00C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434"/>
  <w15:chartTrackingRefBased/>
  <w15:docId w15:val="{4CAE9364-DE6B-4F01-95A9-E24D7B46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655"/>
    <w:rPr>
      <w:color w:val="0000FF"/>
      <w:u w:val="single"/>
    </w:rPr>
  </w:style>
  <w:style w:type="character" w:styleId="a5">
    <w:name w:val="Strong"/>
    <w:basedOn w:val="a0"/>
    <w:uiPriority w:val="22"/>
    <w:qFormat/>
    <w:rsid w:val="00635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5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2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506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5798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629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3</cp:revision>
  <dcterms:created xsi:type="dcterms:W3CDTF">2023-04-04T13:37:00Z</dcterms:created>
  <dcterms:modified xsi:type="dcterms:W3CDTF">2023-04-04T13:40:00Z</dcterms:modified>
</cp:coreProperties>
</file>